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0A9AD" w14:textId="2F09003D" w:rsidR="00B71060" w:rsidRPr="00CD024F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77A4B76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79AD99D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3F40B94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46CD60E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E5C8DC9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2FB8226D" w14:textId="77777777" w:rsidR="00B71060" w:rsidRPr="001D149A" w:rsidRDefault="00B71060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60D713C" w14:textId="41FA14A8" w:rsidR="00C7314B" w:rsidRPr="007747A6" w:rsidRDefault="006F3F7C" w:rsidP="00C7314B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bookmarkStart w:id="0" w:name="_Hlk52205802"/>
      <w:r>
        <w:rPr>
          <w:rFonts w:ascii="Times New Roman" w:hAnsi="Times New Roman"/>
          <w:b/>
          <w:bCs/>
          <w:sz w:val="24"/>
        </w:rPr>
        <w:t>Summary and Video Presentation</w:t>
      </w:r>
    </w:p>
    <w:bookmarkEnd w:id="0"/>
    <w:p w14:paraId="0CBDE923" w14:textId="248F33DA" w:rsidR="00B71060" w:rsidRPr="001D149A" w:rsidRDefault="006F3F7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Student</w:t>
      </w:r>
      <w:r w:rsidR="00BB2E58">
        <w:rPr>
          <w:rFonts w:ascii="Times New Roman" w:eastAsia="Times New Roman" w:hAnsi="Times New Roman"/>
          <w:sz w:val="24"/>
          <w:szCs w:val="24"/>
        </w:rPr>
        <w:t>'</w:t>
      </w:r>
      <w:r w:rsidRPr="001D149A">
        <w:rPr>
          <w:rFonts w:ascii="Times New Roman" w:eastAsia="Times New Roman" w:hAnsi="Times New Roman"/>
          <w:sz w:val="24"/>
          <w:szCs w:val="24"/>
        </w:rPr>
        <w:t xml:space="preserve">s </w:t>
      </w:r>
      <w:r w:rsidRPr="001D149A">
        <w:rPr>
          <w:rFonts w:ascii="Times New Roman" w:hAnsi="Times New Roman"/>
          <w:sz w:val="24"/>
          <w:szCs w:val="24"/>
        </w:rPr>
        <w:t>Name</w:t>
      </w:r>
    </w:p>
    <w:p w14:paraId="6CA58B20" w14:textId="412D68F8" w:rsidR="00B71060" w:rsidRDefault="006F3F7C" w:rsidP="001D149A">
      <w:pPr>
        <w:spacing w:after="0" w:line="480" w:lineRule="auto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D149A">
        <w:rPr>
          <w:rFonts w:ascii="Times New Roman" w:eastAsia="Times New Roman" w:hAnsi="Times New Roman"/>
          <w:sz w:val="24"/>
          <w:szCs w:val="24"/>
        </w:rPr>
        <w:t>Institutional Affiliation</w:t>
      </w:r>
    </w:p>
    <w:p w14:paraId="0620D8AD" w14:textId="1756FA8D" w:rsidR="00B81460" w:rsidRPr="001D149A" w:rsidRDefault="006F3F7C" w:rsidP="001D149A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14:paraId="736EDBC3" w14:textId="5C20341A" w:rsidR="0052294B" w:rsidRDefault="006F3F7C" w:rsidP="009D0431">
      <w:pPr>
        <w:spacing w:after="0" w:line="480" w:lineRule="auto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eastAsia="Times New Roman" w:hAnsi="Times New Roman"/>
          <w:sz w:val="24"/>
          <w:szCs w:val="24"/>
        </w:rPr>
        <w:br w:type="page"/>
      </w:r>
      <w:r w:rsidR="009D0431">
        <w:rPr>
          <w:rFonts w:ascii="Times New Roman" w:hAnsi="Times New Roman"/>
          <w:b/>
          <w:bCs/>
          <w:sz w:val="24"/>
        </w:rPr>
        <w:lastRenderedPageBreak/>
        <w:t>Summary and Video Presentation</w:t>
      </w:r>
    </w:p>
    <w:p w14:paraId="5A7BBA49" w14:textId="6DE98C15" w:rsidR="00782E7B" w:rsidRPr="009D0431" w:rsidRDefault="006F3F7C" w:rsidP="009D0431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</w:rPr>
        <w:t>Summary of Article</w:t>
      </w:r>
    </w:p>
    <w:p w14:paraId="6E8224EF" w14:textId="3513FA1F" w:rsidR="001C1D66" w:rsidRPr="00782E7B" w:rsidRDefault="006F3F7C" w:rsidP="00782E7B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onset of COVID-19 has </w:t>
      </w:r>
      <w:r w:rsidR="00654A82">
        <w:rPr>
          <w:rFonts w:ascii="Times New Roman" w:hAnsi="Times New Roman"/>
          <w:sz w:val="24"/>
        </w:rPr>
        <w:t xml:space="preserve">had profound impacts on global trade, with most business </w:t>
      </w:r>
      <w:r w:rsidR="0066775B">
        <w:rPr>
          <w:rFonts w:ascii="Times New Roman" w:hAnsi="Times New Roman"/>
          <w:sz w:val="24"/>
        </w:rPr>
        <w:t xml:space="preserve">professionals </w:t>
      </w:r>
      <w:r w:rsidR="00575E80">
        <w:rPr>
          <w:rFonts w:ascii="Times New Roman" w:hAnsi="Times New Roman"/>
          <w:sz w:val="24"/>
        </w:rPr>
        <w:t>fearing that the impacts may have more effects than the global financial crisis (GFC) of 2008</w:t>
      </w:r>
      <w:r w:rsidR="00EC46C5">
        <w:rPr>
          <w:rFonts w:ascii="Times New Roman" w:hAnsi="Times New Roman"/>
          <w:sz w:val="24"/>
        </w:rPr>
        <w:t xml:space="preserve"> </w:t>
      </w:r>
      <w:r w:rsidR="00575E80">
        <w:rPr>
          <w:rFonts w:ascii="Times New Roman" w:hAnsi="Times New Roman"/>
          <w:sz w:val="24"/>
        </w:rPr>
        <w:t>(</w:t>
      </w:r>
      <w:r w:rsidR="00EC46C5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EC46C5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575E80">
        <w:rPr>
          <w:rFonts w:ascii="Times New Roman" w:hAnsi="Times New Roman"/>
          <w:sz w:val="24"/>
        </w:rPr>
        <w:t xml:space="preserve">). </w:t>
      </w:r>
      <w:r w:rsidR="00390E2A">
        <w:rPr>
          <w:rFonts w:ascii="Times New Roman" w:hAnsi="Times New Roman"/>
          <w:sz w:val="24"/>
        </w:rPr>
        <w:t>Government interventions, including market restrictions, unilateralism, and geopolitics involvement</w:t>
      </w:r>
      <w:r w:rsidR="001841C5">
        <w:rPr>
          <w:rFonts w:ascii="Times New Roman" w:hAnsi="Times New Roman"/>
          <w:sz w:val="24"/>
        </w:rPr>
        <w:t xml:space="preserve">, have raised concerns over </w:t>
      </w:r>
      <w:r w:rsidR="007337B9">
        <w:rPr>
          <w:rFonts w:ascii="Times New Roman" w:hAnsi="Times New Roman"/>
          <w:sz w:val="24"/>
        </w:rPr>
        <w:t xml:space="preserve">the rise of deglobalization and protectionism, setting the stage for </w:t>
      </w:r>
      <w:r w:rsidR="00EB04B2" w:rsidRPr="00EB04B2">
        <w:rPr>
          <w:rFonts w:ascii="Times New Roman" w:hAnsi="Times New Roman"/>
          <w:sz w:val="24"/>
        </w:rPr>
        <w:t>new mercantilism</w:t>
      </w:r>
      <w:r w:rsidR="00EB04B2">
        <w:rPr>
          <w:rFonts w:ascii="Times New Roman" w:hAnsi="Times New Roman"/>
          <w:sz w:val="24"/>
        </w:rPr>
        <w:t xml:space="preserve">. </w:t>
      </w:r>
      <w:r w:rsidR="0003242F">
        <w:rPr>
          <w:rFonts w:ascii="Times New Roman" w:hAnsi="Times New Roman"/>
          <w:sz w:val="24"/>
        </w:rPr>
        <w:t>Throughout history</w:t>
      </w:r>
      <w:r w:rsidR="00EC46C5">
        <w:rPr>
          <w:rFonts w:ascii="Times New Roman" w:hAnsi="Times New Roman"/>
          <w:sz w:val="24"/>
        </w:rPr>
        <w:t xml:space="preserve">, </w:t>
      </w:r>
      <w:r w:rsidR="009B5786">
        <w:rPr>
          <w:rFonts w:ascii="Times New Roman" w:hAnsi="Times New Roman"/>
          <w:sz w:val="24"/>
        </w:rPr>
        <w:t xml:space="preserve">international trade </w:t>
      </w:r>
      <w:r w:rsidR="00AC4E94">
        <w:rPr>
          <w:rFonts w:ascii="Times New Roman" w:hAnsi="Times New Roman"/>
          <w:sz w:val="24"/>
        </w:rPr>
        <w:t xml:space="preserve">has gone through </w:t>
      </w:r>
      <w:r w:rsidR="008C6AED">
        <w:rPr>
          <w:rFonts w:ascii="Times New Roman" w:hAnsi="Times New Roman"/>
          <w:sz w:val="24"/>
        </w:rPr>
        <w:t xml:space="preserve">various variations, from the </w:t>
      </w:r>
      <w:r w:rsidR="008C6AED" w:rsidRPr="008C6AED">
        <w:rPr>
          <w:rFonts w:ascii="Times New Roman" w:hAnsi="Times New Roman"/>
          <w:sz w:val="24"/>
        </w:rPr>
        <w:t xml:space="preserve">unprecedented </w:t>
      </w:r>
      <w:r w:rsidR="00005289" w:rsidRPr="008C6AED">
        <w:rPr>
          <w:rFonts w:ascii="Times New Roman" w:hAnsi="Times New Roman"/>
          <w:sz w:val="24"/>
        </w:rPr>
        <w:t>liberalization</w:t>
      </w:r>
      <w:r w:rsidR="008C6AED" w:rsidRPr="008C6AED">
        <w:rPr>
          <w:rFonts w:ascii="Times New Roman" w:hAnsi="Times New Roman"/>
          <w:sz w:val="24"/>
        </w:rPr>
        <w:t xml:space="preserve"> and </w:t>
      </w:r>
      <w:r w:rsidR="008C6AED">
        <w:rPr>
          <w:rFonts w:ascii="Times New Roman" w:hAnsi="Times New Roman"/>
          <w:sz w:val="24"/>
        </w:rPr>
        <w:t xml:space="preserve">globalization experienced </w:t>
      </w:r>
      <w:r w:rsidR="00102AB7">
        <w:rPr>
          <w:rFonts w:ascii="Times New Roman" w:hAnsi="Times New Roman"/>
          <w:sz w:val="24"/>
        </w:rPr>
        <w:t xml:space="preserve">in the decades before the GFC to a stall in globalization immediately after GFC, and finally the copycatting of protectionism following </w:t>
      </w:r>
      <w:r w:rsidR="003D14A2">
        <w:rPr>
          <w:rFonts w:ascii="Times New Roman" w:hAnsi="Times New Roman"/>
          <w:sz w:val="24"/>
        </w:rPr>
        <w:t>the trade wars between President Trump and the increasing protectionism in China</w:t>
      </w:r>
      <w:r w:rsidR="00C00775">
        <w:rPr>
          <w:rFonts w:ascii="Times New Roman" w:hAnsi="Times New Roman"/>
          <w:sz w:val="24"/>
        </w:rPr>
        <w:t xml:space="preserve"> (</w:t>
      </w:r>
      <w:r w:rsidR="00C00775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C00775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C00775">
        <w:rPr>
          <w:rFonts w:ascii="Times New Roman" w:hAnsi="Times New Roman"/>
          <w:sz w:val="24"/>
        </w:rPr>
        <w:t>)</w:t>
      </w:r>
      <w:r w:rsidR="003D14A2">
        <w:rPr>
          <w:rFonts w:ascii="Times New Roman" w:hAnsi="Times New Roman"/>
          <w:sz w:val="24"/>
        </w:rPr>
        <w:t xml:space="preserve">. </w:t>
      </w:r>
      <w:r w:rsidR="00A82321">
        <w:rPr>
          <w:rFonts w:ascii="Times New Roman" w:hAnsi="Times New Roman"/>
          <w:sz w:val="24"/>
        </w:rPr>
        <w:t xml:space="preserve">Yet, </w:t>
      </w:r>
      <w:r w:rsidR="006161C3">
        <w:rPr>
          <w:rFonts w:ascii="Times New Roman" w:hAnsi="Times New Roman"/>
          <w:sz w:val="24"/>
        </w:rPr>
        <w:t xml:space="preserve">the pandemic </w:t>
      </w:r>
      <w:r w:rsidR="006D43BF">
        <w:rPr>
          <w:rFonts w:ascii="Times New Roman" w:hAnsi="Times New Roman"/>
          <w:sz w:val="24"/>
        </w:rPr>
        <w:t xml:space="preserve">has triggered the worst deglobalization </w:t>
      </w:r>
      <w:r w:rsidR="00C00775">
        <w:rPr>
          <w:rFonts w:ascii="Times New Roman" w:hAnsi="Times New Roman"/>
          <w:sz w:val="24"/>
        </w:rPr>
        <w:t>ever experienced, threatening</w:t>
      </w:r>
      <w:r w:rsidR="00687165">
        <w:rPr>
          <w:rFonts w:ascii="Times New Roman" w:hAnsi="Times New Roman"/>
          <w:sz w:val="24"/>
        </w:rPr>
        <w:t xml:space="preserve"> significant</w:t>
      </w:r>
      <w:r w:rsidR="00C00775">
        <w:rPr>
          <w:rFonts w:ascii="Times New Roman" w:hAnsi="Times New Roman"/>
          <w:sz w:val="24"/>
        </w:rPr>
        <w:t xml:space="preserve"> shrinkages in </w:t>
      </w:r>
      <w:r w:rsidR="00687165">
        <w:rPr>
          <w:rFonts w:ascii="Times New Roman" w:hAnsi="Times New Roman"/>
          <w:sz w:val="24"/>
        </w:rPr>
        <w:t>international trade, foreign direct investment, and international remittances</w:t>
      </w:r>
      <w:r w:rsidR="00C00775">
        <w:rPr>
          <w:rFonts w:ascii="Times New Roman" w:hAnsi="Times New Roman"/>
          <w:sz w:val="24"/>
        </w:rPr>
        <w:t xml:space="preserve">. </w:t>
      </w:r>
      <w:r w:rsidR="00BC566C">
        <w:rPr>
          <w:rFonts w:ascii="Times New Roman" w:hAnsi="Times New Roman"/>
          <w:sz w:val="24"/>
        </w:rPr>
        <w:t xml:space="preserve">While the GFC hit </w:t>
      </w:r>
      <w:r w:rsidR="001A453E">
        <w:rPr>
          <w:rFonts w:ascii="Times New Roman" w:hAnsi="Times New Roman"/>
          <w:sz w:val="24"/>
        </w:rPr>
        <w:t xml:space="preserve">the goods trade hard, </w:t>
      </w:r>
      <w:r w:rsidR="007C414A">
        <w:rPr>
          <w:rFonts w:ascii="Times New Roman" w:hAnsi="Times New Roman"/>
          <w:sz w:val="24"/>
        </w:rPr>
        <w:t xml:space="preserve">the pandemic </w:t>
      </w:r>
      <w:r w:rsidR="00D40341">
        <w:rPr>
          <w:rFonts w:ascii="Times New Roman" w:hAnsi="Times New Roman"/>
          <w:sz w:val="24"/>
        </w:rPr>
        <w:t xml:space="preserve">has affected the services industry </w:t>
      </w:r>
      <w:r w:rsidR="008C08B2">
        <w:rPr>
          <w:rFonts w:ascii="Times New Roman" w:hAnsi="Times New Roman"/>
          <w:sz w:val="24"/>
        </w:rPr>
        <w:t xml:space="preserve">more than the goods trade. </w:t>
      </w:r>
      <w:r w:rsidR="00ED0C2A">
        <w:rPr>
          <w:rFonts w:ascii="Times New Roman" w:hAnsi="Times New Roman"/>
          <w:sz w:val="24"/>
        </w:rPr>
        <w:t xml:space="preserve">Therefore, </w:t>
      </w:r>
      <w:r w:rsidR="001271EF">
        <w:rPr>
          <w:rFonts w:ascii="Times New Roman" w:hAnsi="Times New Roman"/>
          <w:sz w:val="24"/>
        </w:rPr>
        <w:t>various predictions have been given for the post-vaccine trade outlook</w:t>
      </w:r>
      <w:r w:rsidR="0003242F">
        <w:rPr>
          <w:rFonts w:ascii="Times New Roman" w:hAnsi="Times New Roman"/>
          <w:sz w:val="24"/>
        </w:rPr>
        <w:t>.</w:t>
      </w:r>
      <w:r w:rsidR="00AF011C">
        <w:rPr>
          <w:rFonts w:ascii="Times New Roman" w:hAnsi="Times New Roman"/>
          <w:sz w:val="24"/>
        </w:rPr>
        <w:t xml:space="preserve"> </w:t>
      </w:r>
      <w:r w:rsidR="0003242F">
        <w:rPr>
          <w:rFonts w:ascii="Times New Roman" w:hAnsi="Times New Roman"/>
          <w:sz w:val="24"/>
        </w:rPr>
        <w:t>These</w:t>
      </w:r>
      <w:r w:rsidR="00AF011C">
        <w:rPr>
          <w:rFonts w:ascii="Times New Roman" w:hAnsi="Times New Roman"/>
          <w:sz w:val="24"/>
        </w:rPr>
        <w:t xml:space="preserve"> include widespread protectionism, spilling from domestic and state interventions, expansion of </w:t>
      </w:r>
      <w:r w:rsidR="00AF011C" w:rsidRPr="00AF011C">
        <w:rPr>
          <w:rFonts w:ascii="Times New Roman" w:hAnsi="Times New Roman"/>
          <w:sz w:val="24"/>
        </w:rPr>
        <w:t>national unilateralism</w:t>
      </w:r>
      <w:r w:rsidR="00AF011C">
        <w:rPr>
          <w:rFonts w:ascii="Times New Roman" w:hAnsi="Times New Roman"/>
          <w:sz w:val="24"/>
        </w:rPr>
        <w:t xml:space="preserve">, making regional and international policy </w:t>
      </w:r>
      <w:r w:rsidR="00005289">
        <w:rPr>
          <w:rFonts w:ascii="Times New Roman" w:hAnsi="Times New Roman"/>
          <w:sz w:val="24"/>
        </w:rPr>
        <w:t>cooperation</w:t>
      </w:r>
      <w:r w:rsidR="00AF011C">
        <w:rPr>
          <w:rFonts w:ascii="Times New Roman" w:hAnsi="Times New Roman"/>
          <w:sz w:val="24"/>
        </w:rPr>
        <w:t xml:space="preserve"> difficult,</w:t>
      </w:r>
      <w:r w:rsidR="00005289">
        <w:rPr>
          <w:rFonts w:ascii="Times New Roman" w:hAnsi="Times New Roman"/>
          <w:sz w:val="24"/>
        </w:rPr>
        <w:t xml:space="preserve"> an accelerated reorientation of global value chains, and the growth of a more fractured </w:t>
      </w:r>
      <w:r w:rsidR="00005289" w:rsidRPr="00005289">
        <w:rPr>
          <w:rFonts w:ascii="Times New Roman" w:hAnsi="Times New Roman"/>
          <w:sz w:val="24"/>
        </w:rPr>
        <w:t>and con</w:t>
      </w:r>
      <w:r w:rsidR="00005289">
        <w:rPr>
          <w:rFonts w:ascii="Times New Roman" w:hAnsi="Times New Roman"/>
          <w:sz w:val="24"/>
        </w:rPr>
        <w:t>fl</w:t>
      </w:r>
      <w:r w:rsidR="00005289" w:rsidRPr="00005289">
        <w:rPr>
          <w:rFonts w:ascii="Times New Roman" w:hAnsi="Times New Roman"/>
          <w:sz w:val="24"/>
        </w:rPr>
        <w:t>ictual geopolitical environmen</w:t>
      </w:r>
      <w:r w:rsidR="00005289">
        <w:rPr>
          <w:rFonts w:ascii="Times New Roman" w:hAnsi="Times New Roman"/>
          <w:sz w:val="24"/>
        </w:rPr>
        <w:t>t (</w:t>
      </w:r>
      <w:r w:rsidR="00005289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005289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005289">
        <w:rPr>
          <w:rFonts w:ascii="Times New Roman" w:hAnsi="Times New Roman"/>
          <w:sz w:val="24"/>
        </w:rPr>
        <w:t>).</w:t>
      </w:r>
      <w:r w:rsidR="0003242F">
        <w:rPr>
          <w:rFonts w:ascii="Times New Roman" w:hAnsi="Times New Roman"/>
          <w:sz w:val="24"/>
        </w:rPr>
        <w:t xml:space="preserve"> These have raised concerns over the growth of a new mercantilist trade order, fueled by </w:t>
      </w:r>
      <w:r w:rsidR="0003242F" w:rsidRPr="0003242F">
        <w:rPr>
          <w:rFonts w:ascii="Times New Roman" w:hAnsi="Times New Roman"/>
          <w:sz w:val="24"/>
        </w:rPr>
        <w:t>rising illiberal populism in the West</w:t>
      </w:r>
      <w:r w:rsidR="0003242F">
        <w:rPr>
          <w:rFonts w:ascii="Times New Roman" w:hAnsi="Times New Roman"/>
          <w:sz w:val="24"/>
        </w:rPr>
        <w:t>, which is at loggerheads with the</w:t>
      </w:r>
      <w:r w:rsidR="0003242F" w:rsidRPr="0003242F">
        <w:rPr>
          <w:rFonts w:ascii="Times New Roman" w:hAnsi="Times New Roman"/>
          <w:sz w:val="24"/>
        </w:rPr>
        <w:t xml:space="preserve"> increasingly aggressive illiberalism</w:t>
      </w:r>
      <w:r w:rsidR="0003242F">
        <w:rPr>
          <w:rFonts w:ascii="Times New Roman" w:hAnsi="Times New Roman"/>
          <w:sz w:val="24"/>
        </w:rPr>
        <w:t xml:space="preserve"> characterizing the Chinese party-state. </w:t>
      </w:r>
      <w:r w:rsidR="005B37C0">
        <w:rPr>
          <w:rFonts w:ascii="Times New Roman" w:hAnsi="Times New Roman"/>
          <w:sz w:val="24"/>
        </w:rPr>
        <w:t xml:space="preserve">Therefore, it is incumbent on the small states to help fight malign mercantilism by maintaining open economies and societies, maintaining upright policy and </w:t>
      </w:r>
      <w:r w:rsidR="005B37C0">
        <w:rPr>
          <w:rFonts w:ascii="Times New Roman" w:hAnsi="Times New Roman"/>
          <w:sz w:val="24"/>
        </w:rPr>
        <w:lastRenderedPageBreak/>
        <w:t xml:space="preserve">institutional practice, and building positive coalitions </w:t>
      </w:r>
      <w:r w:rsidR="00C0286B">
        <w:rPr>
          <w:rFonts w:ascii="Times New Roman" w:hAnsi="Times New Roman"/>
          <w:sz w:val="24"/>
        </w:rPr>
        <w:t xml:space="preserve">to strengthen alliances between the East and West </w:t>
      </w:r>
      <w:r w:rsidR="005B37C0">
        <w:rPr>
          <w:rFonts w:ascii="Times New Roman" w:hAnsi="Times New Roman"/>
          <w:sz w:val="24"/>
        </w:rPr>
        <w:t>(</w:t>
      </w:r>
      <w:r w:rsidR="005B37C0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5B37C0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5B37C0">
        <w:rPr>
          <w:rFonts w:ascii="Times New Roman" w:hAnsi="Times New Roman"/>
          <w:sz w:val="24"/>
        </w:rPr>
        <w:t>).</w:t>
      </w:r>
    </w:p>
    <w:p w14:paraId="016BB8A1" w14:textId="2FA275B4" w:rsidR="00DF721E" w:rsidRPr="00DF721E" w:rsidRDefault="006F3F7C" w:rsidP="001A1152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Video</w:t>
      </w:r>
      <w:r w:rsidRPr="00DF721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Presentation</w:t>
      </w:r>
    </w:p>
    <w:p w14:paraId="1C22AEB8" w14:textId="25B4B846" w:rsidR="006926D7" w:rsidRDefault="006F3F7C" w:rsidP="00E74A09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Historically, </w:t>
      </w:r>
      <w:r w:rsidR="00506B9D">
        <w:rPr>
          <w:rFonts w:ascii="Times New Roman" w:hAnsi="Times New Roman"/>
          <w:sz w:val="24"/>
          <w:szCs w:val="24"/>
          <w:shd w:val="clear" w:color="auto" w:fill="FFFFFF"/>
        </w:rPr>
        <w:t xml:space="preserve">public health and profit-driven </w:t>
      </w:r>
      <w:r w:rsidR="00D23968">
        <w:rPr>
          <w:rFonts w:ascii="Times New Roman" w:hAnsi="Times New Roman"/>
          <w:sz w:val="24"/>
          <w:szCs w:val="24"/>
          <w:shd w:val="clear" w:color="auto" w:fill="FFFFFF"/>
        </w:rPr>
        <w:t xml:space="preserve">business enterprises were considered </w:t>
      </w:r>
      <w:r w:rsidR="00676008">
        <w:rPr>
          <w:rFonts w:ascii="Times New Roman" w:hAnsi="Times New Roman"/>
          <w:sz w:val="24"/>
          <w:szCs w:val="24"/>
          <w:shd w:val="clear" w:color="auto" w:fill="FFFFFF"/>
        </w:rPr>
        <w:t xml:space="preserve">two distinct </w:t>
      </w:r>
      <w:r w:rsidR="00C76F96">
        <w:rPr>
          <w:rFonts w:ascii="Times New Roman" w:hAnsi="Times New Roman"/>
          <w:sz w:val="24"/>
          <w:szCs w:val="24"/>
          <w:shd w:val="clear" w:color="auto" w:fill="FFFFFF"/>
        </w:rPr>
        <w:t xml:space="preserve">fields, with minimal formal partnerships and </w:t>
      </w:r>
      <w:r w:rsidR="002F2662">
        <w:rPr>
          <w:rFonts w:ascii="Times New Roman" w:hAnsi="Times New Roman"/>
          <w:sz w:val="24"/>
          <w:szCs w:val="24"/>
          <w:shd w:val="clear" w:color="auto" w:fill="FFFFFF"/>
        </w:rPr>
        <w:t>interactions between the two factions of society</w:t>
      </w:r>
      <w:r w:rsidR="00A11FD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F40F0">
        <w:rPr>
          <w:rFonts w:ascii="Times New Roman" w:hAnsi="Times New Roman"/>
          <w:sz w:val="24"/>
          <w:szCs w:val="24"/>
          <w:shd w:val="clear" w:color="auto" w:fill="FFFFFF"/>
        </w:rPr>
        <w:t>However</w:t>
      </w:r>
      <w:r w:rsidR="00A11FD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F40F0">
        <w:rPr>
          <w:rFonts w:ascii="Times New Roman" w:hAnsi="Times New Roman"/>
          <w:sz w:val="24"/>
          <w:szCs w:val="24"/>
          <w:shd w:val="clear" w:color="auto" w:fill="FFFFFF"/>
        </w:rPr>
        <w:t xml:space="preserve">in the contemporary world, </w:t>
      </w:r>
      <w:r w:rsidR="00EA2363">
        <w:rPr>
          <w:rFonts w:ascii="Times New Roman" w:hAnsi="Times New Roman"/>
          <w:sz w:val="24"/>
          <w:szCs w:val="24"/>
          <w:shd w:val="clear" w:color="auto" w:fill="FFFFFF"/>
        </w:rPr>
        <w:t xml:space="preserve">partnerships between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the two industries </w:t>
      </w:r>
      <w:r w:rsidR="00EA2363">
        <w:rPr>
          <w:rFonts w:ascii="Times New Roman" w:hAnsi="Times New Roman"/>
          <w:sz w:val="24"/>
          <w:szCs w:val="24"/>
          <w:shd w:val="clear" w:color="auto" w:fill="FFFFFF"/>
        </w:rPr>
        <w:t>have become stan</w:t>
      </w:r>
      <w:r>
        <w:rPr>
          <w:rFonts w:ascii="Times New Roman" w:hAnsi="Times New Roman"/>
          <w:sz w:val="24"/>
          <w:szCs w:val="24"/>
          <w:shd w:val="clear" w:color="auto" w:fill="FFFFFF"/>
        </w:rPr>
        <w:t>dard practice</w:t>
      </w:r>
      <w:r w:rsidR="00EA2363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1B224C">
        <w:rPr>
          <w:rFonts w:ascii="Times New Roman" w:hAnsi="Times New Roman"/>
          <w:sz w:val="24"/>
          <w:szCs w:val="24"/>
          <w:shd w:val="clear" w:color="auto" w:fill="FFFFFF"/>
        </w:rPr>
        <w:t xml:space="preserve">both </w:t>
      </w:r>
      <w:r w:rsidR="002D02B4">
        <w:rPr>
          <w:rFonts w:ascii="Times New Roman" w:hAnsi="Times New Roman"/>
          <w:sz w:val="24"/>
          <w:szCs w:val="24"/>
          <w:shd w:val="clear" w:color="auto" w:fill="FFFFFF"/>
        </w:rPr>
        <w:t xml:space="preserve">having an interdependent relationship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that </w:t>
      </w:r>
      <w:r w:rsidR="00A81AAD">
        <w:rPr>
          <w:rFonts w:ascii="Times New Roman" w:hAnsi="Times New Roman"/>
          <w:sz w:val="24"/>
          <w:szCs w:val="24"/>
          <w:shd w:val="clear" w:color="auto" w:fill="FFFFFF"/>
        </w:rPr>
        <w:t>aim</w:t>
      </w:r>
      <w:r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A81AAD">
        <w:rPr>
          <w:rFonts w:ascii="Times New Roman" w:hAnsi="Times New Roman"/>
          <w:sz w:val="24"/>
          <w:szCs w:val="24"/>
          <w:shd w:val="clear" w:color="auto" w:fill="FFFFFF"/>
        </w:rPr>
        <w:t xml:space="preserve"> at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achieving</w:t>
      </w:r>
      <w:r w:rsidR="00A81AAD">
        <w:rPr>
          <w:rFonts w:ascii="Times New Roman" w:hAnsi="Times New Roman"/>
          <w:sz w:val="24"/>
          <w:szCs w:val="24"/>
          <w:shd w:val="clear" w:color="auto" w:fill="FFFFFF"/>
        </w:rPr>
        <w:t xml:space="preserve"> mutual benefit</w:t>
      </w:r>
      <w:r w:rsidR="00E075F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514FF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E075FD" w:rsidRPr="00E075FD">
        <w:rPr>
          <w:rFonts w:ascii="Times New Roman" w:hAnsi="Times New Roman"/>
          <w:sz w:val="24"/>
          <w:szCs w:val="24"/>
          <w:shd w:val="clear" w:color="auto" w:fill="FFFFFF"/>
        </w:rPr>
        <w:t>Simon &amp; Fielding,</w:t>
      </w:r>
      <w:r w:rsidR="00E075FD">
        <w:rPr>
          <w:rFonts w:ascii="Times New Roman" w:hAnsi="Times New Roman"/>
          <w:sz w:val="24"/>
          <w:szCs w:val="24"/>
          <w:shd w:val="clear" w:color="auto" w:fill="FFFFFF"/>
        </w:rPr>
        <w:t xml:space="preserve"> 2016</w:t>
      </w:r>
      <w:r w:rsidR="004514FF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>
        <w:rPr>
          <w:rFonts w:ascii="Times New Roman" w:hAnsi="Times New Roman"/>
          <w:sz w:val="24"/>
          <w:szCs w:val="24"/>
          <w:shd w:val="clear" w:color="auto" w:fill="FFFFFF"/>
        </w:rPr>
        <w:t>Alternatively, the rapid growth of globalization, originating from the industrial revolutions in America and Europe, has made the world considerable small, facilitating cross-border movement of goods and services (</w:t>
      </w:r>
      <w:r w:rsidRPr="00D01BF2">
        <w:rPr>
          <w:rFonts w:ascii="Times New Roman" w:hAnsi="Times New Roman"/>
          <w:sz w:val="24"/>
          <w:szCs w:val="24"/>
          <w:shd w:val="clear" w:color="auto" w:fill="FFFFFF"/>
        </w:rPr>
        <w:t>Smith,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2016). However, </w:t>
      </w:r>
      <w:r w:rsidR="005231CB">
        <w:rPr>
          <w:rFonts w:ascii="Times New Roman" w:hAnsi="Times New Roman"/>
          <w:sz w:val="24"/>
          <w:szCs w:val="24"/>
          <w:shd w:val="clear" w:color="auto" w:fill="FFFFFF"/>
        </w:rPr>
        <w:t xml:space="preserve">with these gains, </w:t>
      </w:r>
      <w:r w:rsidR="00672FFD">
        <w:rPr>
          <w:rFonts w:ascii="Times New Roman" w:hAnsi="Times New Roman"/>
          <w:sz w:val="24"/>
          <w:szCs w:val="24"/>
          <w:shd w:val="clear" w:color="auto" w:fill="FFFFFF"/>
        </w:rPr>
        <w:t>globalization has introduced significant challenges</w:t>
      </w:r>
      <w:r w:rsidR="00F556D2">
        <w:rPr>
          <w:rFonts w:ascii="Times New Roman" w:hAnsi="Times New Roman"/>
          <w:sz w:val="24"/>
          <w:szCs w:val="24"/>
          <w:shd w:val="clear" w:color="auto" w:fill="FFFFFF"/>
        </w:rPr>
        <w:t xml:space="preserve">. Countries have been affected by </w:t>
      </w:r>
      <w:r w:rsidR="00445136">
        <w:rPr>
          <w:rFonts w:ascii="Times New Roman" w:hAnsi="Times New Roman"/>
          <w:sz w:val="24"/>
          <w:szCs w:val="24"/>
          <w:shd w:val="clear" w:color="auto" w:fill="FFFFFF"/>
        </w:rPr>
        <w:t xml:space="preserve">adverse impacts occurring in </w:t>
      </w:r>
      <w:r w:rsidR="001972BE">
        <w:rPr>
          <w:rFonts w:ascii="Times New Roman" w:hAnsi="Times New Roman"/>
          <w:sz w:val="24"/>
          <w:szCs w:val="24"/>
          <w:shd w:val="clear" w:color="auto" w:fill="FFFFFF"/>
        </w:rPr>
        <w:t xml:space="preserve">other </w:t>
      </w:r>
      <w:r w:rsidR="000B41D2">
        <w:rPr>
          <w:rFonts w:ascii="Times New Roman" w:hAnsi="Times New Roman"/>
          <w:sz w:val="24"/>
          <w:szCs w:val="24"/>
          <w:shd w:val="clear" w:color="auto" w:fill="FFFFFF"/>
        </w:rPr>
        <w:t xml:space="preserve">countries, particularly </w:t>
      </w:r>
      <w:r w:rsidR="009E3722">
        <w:rPr>
          <w:rFonts w:ascii="Times New Roman" w:hAnsi="Times New Roman"/>
          <w:sz w:val="24"/>
          <w:szCs w:val="24"/>
          <w:shd w:val="clear" w:color="auto" w:fill="FFFFFF"/>
        </w:rPr>
        <w:t xml:space="preserve">public health effects, </w:t>
      </w:r>
      <w:r w:rsidR="00032303">
        <w:rPr>
          <w:rFonts w:ascii="Times New Roman" w:hAnsi="Times New Roman"/>
          <w:sz w:val="24"/>
          <w:szCs w:val="24"/>
          <w:shd w:val="clear" w:color="auto" w:fill="FFFFFF"/>
        </w:rPr>
        <w:t xml:space="preserve">as seen through the </w:t>
      </w:r>
      <w:r w:rsidR="00AA37CA">
        <w:rPr>
          <w:rFonts w:ascii="Times New Roman" w:hAnsi="Times New Roman"/>
          <w:sz w:val="24"/>
          <w:szCs w:val="24"/>
          <w:shd w:val="clear" w:color="auto" w:fill="FFFFFF"/>
        </w:rPr>
        <w:t xml:space="preserve">occurrence and spread of COVID-19. </w:t>
      </w:r>
      <w:r w:rsidR="0072136D">
        <w:rPr>
          <w:rFonts w:ascii="Times New Roman" w:hAnsi="Times New Roman"/>
          <w:sz w:val="24"/>
          <w:szCs w:val="24"/>
          <w:shd w:val="clear" w:color="auto" w:fill="FFFFFF"/>
        </w:rPr>
        <w:t>W</w:t>
      </w:r>
      <w:r w:rsidR="00831B40">
        <w:rPr>
          <w:rFonts w:ascii="Times New Roman" w:hAnsi="Times New Roman"/>
          <w:sz w:val="24"/>
          <w:szCs w:val="24"/>
          <w:shd w:val="clear" w:color="auto" w:fill="FFFFFF"/>
        </w:rPr>
        <w:t xml:space="preserve">hat </w:t>
      </w:r>
      <w:r w:rsidR="00E31E15">
        <w:rPr>
          <w:rFonts w:ascii="Times New Roman" w:hAnsi="Times New Roman"/>
          <w:sz w:val="24"/>
          <w:szCs w:val="24"/>
          <w:shd w:val="clear" w:color="auto" w:fill="FFFFFF"/>
        </w:rPr>
        <w:t xml:space="preserve">seemed like a facilitator for international trade is now </w:t>
      </w:r>
      <w:r w:rsidR="008423DF">
        <w:rPr>
          <w:rFonts w:ascii="Times New Roman" w:hAnsi="Times New Roman"/>
          <w:sz w:val="24"/>
          <w:szCs w:val="24"/>
          <w:shd w:val="clear" w:color="auto" w:fill="FFFFFF"/>
        </w:rPr>
        <w:t xml:space="preserve">posing </w:t>
      </w:r>
      <w:r w:rsidR="00677132">
        <w:rPr>
          <w:rFonts w:ascii="Times New Roman" w:hAnsi="Times New Roman"/>
          <w:sz w:val="24"/>
          <w:szCs w:val="24"/>
          <w:shd w:val="clear" w:color="auto" w:fill="FFFFFF"/>
        </w:rPr>
        <w:t xml:space="preserve">significant public health </w:t>
      </w:r>
      <w:r w:rsidR="00025AB0">
        <w:rPr>
          <w:rFonts w:ascii="Times New Roman" w:hAnsi="Times New Roman"/>
          <w:sz w:val="24"/>
          <w:szCs w:val="24"/>
          <w:shd w:val="clear" w:color="auto" w:fill="FFFFFF"/>
        </w:rPr>
        <w:t xml:space="preserve">challenges, </w:t>
      </w:r>
      <w:r w:rsidR="00805812">
        <w:rPr>
          <w:rFonts w:ascii="Times New Roman" w:hAnsi="Times New Roman"/>
          <w:sz w:val="24"/>
          <w:szCs w:val="24"/>
          <w:shd w:val="clear" w:color="auto" w:fill="FFFFFF"/>
        </w:rPr>
        <w:t xml:space="preserve">raising concerns of </w:t>
      </w:r>
      <w:r w:rsidR="00E9232D">
        <w:rPr>
          <w:rFonts w:ascii="Times New Roman" w:hAnsi="Times New Roman"/>
          <w:sz w:val="24"/>
          <w:szCs w:val="24"/>
          <w:shd w:val="clear" w:color="auto" w:fill="FFFFFF"/>
        </w:rPr>
        <w:t>a possible deglobalization</w:t>
      </w:r>
      <w:r w:rsidR="00627F28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7D2057">
        <w:rPr>
          <w:rFonts w:ascii="Times New Roman" w:hAnsi="Times New Roman"/>
          <w:sz w:val="24"/>
          <w:szCs w:val="24"/>
          <w:shd w:val="clear" w:color="auto" w:fill="FFFFFF"/>
        </w:rPr>
        <w:t xml:space="preserve"> possibly</w:t>
      </w:r>
      <w:r w:rsidR="00627F28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7D2057">
        <w:rPr>
          <w:rFonts w:ascii="Times New Roman" w:hAnsi="Times New Roman"/>
          <w:sz w:val="24"/>
          <w:szCs w:val="24"/>
          <w:shd w:val="clear" w:color="auto" w:fill="FFFFFF"/>
        </w:rPr>
        <w:t xml:space="preserve"> new mercantilism</w:t>
      </w:r>
      <w:r w:rsidR="002A56A7">
        <w:rPr>
          <w:rFonts w:ascii="Times New Roman" w:hAnsi="Times New Roman"/>
          <w:sz w:val="24"/>
        </w:rPr>
        <w:t xml:space="preserve"> (</w:t>
      </w:r>
      <w:r w:rsidR="002A56A7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2A56A7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2A56A7">
        <w:rPr>
          <w:rFonts w:ascii="Times New Roman" w:hAnsi="Times New Roman"/>
          <w:sz w:val="24"/>
        </w:rPr>
        <w:t>).</w:t>
      </w:r>
      <w:r w:rsidR="009C5C67">
        <w:rPr>
          <w:rFonts w:ascii="Times New Roman" w:hAnsi="Times New Roman"/>
          <w:sz w:val="24"/>
        </w:rPr>
        <w:t xml:space="preserve"> The</w:t>
      </w:r>
      <w:r w:rsidR="00B9547E">
        <w:rPr>
          <w:rFonts w:ascii="Times New Roman" w:hAnsi="Times New Roman"/>
          <w:sz w:val="24"/>
        </w:rPr>
        <w:t xml:space="preserve">refore, it is interesting </w:t>
      </w:r>
      <w:r w:rsidR="00AB7364">
        <w:rPr>
          <w:rFonts w:ascii="Times New Roman" w:hAnsi="Times New Roman"/>
          <w:sz w:val="24"/>
        </w:rPr>
        <w:t>how the article</w:t>
      </w:r>
      <w:r w:rsidR="00180B04">
        <w:rPr>
          <w:rFonts w:ascii="Times New Roman" w:hAnsi="Times New Roman"/>
          <w:sz w:val="24"/>
        </w:rPr>
        <w:t xml:space="preserve"> </w:t>
      </w:r>
      <w:r w:rsidR="00AB7364">
        <w:rPr>
          <w:rFonts w:ascii="Times New Roman" w:hAnsi="Times New Roman"/>
          <w:sz w:val="24"/>
        </w:rPr>
        <w:t>presents</w:t>
      </w:r>
      <w:r w:rsidR="00180B04">
        <w:rPr>
          <w:rFonts w:ascii="Times New Roman" w:hAnsi="Times New Roman"/>
          <w:sz w:val="24"/>
        </w:rPr>
        <w:t xml:space="preserve"> COVID 19, a global public health concern, </w:t>
      </w:r>
      <w:r w:rsidR="00607B75">
        <w:rPr>
          <w:rFonts w:ascii="Times New Roman" w:hAnsi="Times New Roman"/>
          <w:sz w:val="24"/>
        </w:rPr>
        <w:t xml:space="preserve">as a possible facilitator of global detachment, </w:t>
      </w:r>
      <w:r w:rsidR="00FA0E8C">
        <w:rPr>
          <w:rFonts w:ascii="Times New Roman" w:hAnsi="Times New Roman"/>
          <w:sz w:val="24"/>
        </w:rPr>
        <w:t xml:space="preserve">potentially </w:t>
      </w:r>
      <w:r w:rsidR="00607B75">
        <w:rPr>
          <w:rFonts w:ascii="Times New Roman" w:hAnsi="Times New Roman"/>
          <w:sz w:val="24"/>
        </w:rPr>
        <w:t>affecting</w:t>
      </w:r>
      <w:r w:rsidR="0029200C">
        <w:rPr>
          <w:rFonts w:ascii="Times New Roman" w:hAnsi="Times New Roman"/>
          <w:sz w:val="24"/>
        </w:rPr>
        <w:t xml:space="preserve"> </w:t>
      </w:r>
      <w:r w:rsidR="007E379D">
        <w:rPr>
          <w:rFonts w:ascii="Times New Roman" w:hAnsi="Times New Roman"/>
          <w:sz w:val="24"/>
        </w:rPr>
        <w:t>international trade</w:t>
      </w:r>
      <w:r w:rsidR="001C6920">
        <w:rPr>
          <w:rFonts w:ascii="Times New Roman" w:hAnsi="Times New Roman"/>
          <w:sz w:val="24"/>
        </w:rPr>
        <w:t xml:space="preserve">. </w:t>
      </w:r>
    </w:p>
    <w:p w14:paraId="3C0CE8CC" w14:textId="4A72AF89" w:rsidR="00FF78DC" w:rsidRDefault="006F3F7C" w:rsidP="00252420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Generally, 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 xml:space="preserve">public </w:t>
      </w:r>
      <w:r>
        <w:rPr>
          <w:rFonts w:ascii="Times New Roman" w:hAnsi="Times New Roman"/>
          <w:sz w:val="24"/>
          <w:szCs w:val="24"/>
          <w:shd w:val="clear" w:color="auto" w:fill="FFFFFF"/>
        </w:rPr>
        <w:t>health, directly and indirectly, influences international trade, resulting in both positive and negative effects</w:t>
      </w:r>
      <w:r w:rsidR="00DD38A8">
        <w:rPr>
          <w:rFonts w:ascii="Times New Roman" w:hAnsi="Times New Roman"/>
          <w:sz w:val="24"/>
          <w:szCs w:val="24"/>
          <w:shd w:val="clear" w:color="auto" w:fill="FFFFFF"/>
        </w:rPr>
        <w:t>. T</w:t>
      </w:r>
      <w:r>
        <w:rPr>
          <w:rFonts w:ascii="Times New Roman" w:hAnsi="Times New Roman"/>
          <w:sz w:val="24"/>
          <w:szCs w:val="24"/>
          <w:shd w:val="clear" w:color="auto" w:fill="FFFFFF"/>
        </w:rPr>
        <w:t>he world trade organization (WTO)</w:t>
      </w:r>
      <w:r w:rsidR="00DD38A8">
        <w:rPr>
          <w:rFonts w:ascii="Times New Roman" w:hAnsi="Times New Roman"/>
          <w:sz w:val="24"/>
          <w:szCs w:val="24"/>
          <w:shd w:val="clear" w:color="auto" w:fill="FFFFFF"/>
        </w:rPr>
        <w:t xml:space="preserve"> has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recogniz</w:t>
      </w:r>
      <w:r w:rsidR="00DD38A8">
        <w:rPr>
          <w:rFonts w:ascii="Times New Roman" w:hAnsi="Times New Roman"/>
          <w:sz w:val="24"/>
          <w:szCs w:val="24"/>
          <w:shd w:val="clear" w:color="auto" w:fill="FFFFFF"/>
        </w:rPr>
        <w:t>ed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the significant influence of public health on international trade, </w:t>
      </w:r>
      <w:r w:rsidR="00DD38A8">
        <w:rPr>
          <w:rFonts w:ascii="Times New Roman" w:hAnsi="Times New Roman"/>
          <w:sz w:val="24"/>
          <w:szCs w:val="24"/>
          <w:shd w:val="clear" w:color="auto" w:fill="FFFFFF"/>
        </w:rPr>
        <w:t>particularly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>regarding the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development of trade policies such as tariffs</w:t>
      </w:r>
      <w:r w:rsidR="00340B5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F26DA9">
        <w:rPr>
          <w:rFonts w:ascii="Times New Roman" w:hAnsi="Times New Roman"/>
          <w:sz w:val="24"/>
          <w:szCs w:val="24"/>
          <w:shd w:val="clear" w:color="auto" w:fill="FFFFFF"/>
        </w:rPr>
        <w:t xml:space="preserve">and trade restrictions </w:t>
      </w:r>
      <w:r w:rsidR="00340B5C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340B5C" w:rsidRPr="003F433F">
        <w:rPr>
          <w:rFonts w:ascii="Times New Roman" w:hAnsi="Times New Roman"/>
          <w:sz w:val="24"/>
          <w:szCs w:val="24"/>
          <w:shd w:val="clear" w:color="auto" w:fill="FFFFFF"/>
        </w:rPr>
        <w:t>Steinbach &amp; Eni-Olotu,</w:t>
      </w:r>
      <w:r w:rsidR="00340B5C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 xml:space="preserve">Globalization has resulted in interconnectedness, in which issues happening outside national and regional borders influence policy development. </w:t>
      </w:r>
      <w:r w:rsidR="00BA4879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243A7F">
        <w:rPr>
          <w:rFonts w:ascii="Times New Roman" w:hAnsi="Times New Roman"/>
          <w:sz w:val="24"/>
          <w:szCs w:val="24"/>
          <w:shd w:val="clear" w:color="auto" w:fill="FFFFFF"/>
        </w:rPr>
        <w:t xml:space="preserve">article 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>describe</w:t>
      </w:r>
      <w:r w:rsidR="00243A7F">
        <w:rPr>
          <w:rFonts w:ascii="Times New Roman" w:hAnsi="Times New Roman"/>
          <w:sz w:val="24"/>
          <w:szCs w:val="24"/>
          <w:shd w:val="clear" w:color="auto" w:fill="FFFFFF"/>
        </w:rPr>
        <w:t>s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 xml:space="preserve"> th</w:t>
      </w:r>
      <w:r w:rsidR="00243A7F">
        <w:rPr>
          <w:rFonts w:ascii="Times New Roman" w:hAnsi="Times New Roman"/>
          <w:sz w:val="24"/>
          <w:szCs w:val="24"/>
          <w:shd w:val="clear" w:color="auto" w:fill="FFFFFF"/>
        </w:rPr>
        <w:t>is</w:t>
      </w:r>
      <w:r w:rsidR="00E3400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43A7F">
        <w:rPr>
          <w:rFonts w:ascii="Times New Roman" w:hAnsi="Times New Roman"/>
          <w:sz w:val="24"/>
          <w:szCs w:val="24"/>
          <w:shd w:val="clear" w:color="auto" w:fill="FFFFFF"/>
        </w:rPr>
        <w:t>relationship</w:t>
      </w:r>
      <w:r w:rsidR="00BA4879">
        <w:rPr>
          <w:rFonts w:ascii="Times New Roman" w:hAnsi="Times New Roman"/>
          <w:sz w:val="24"/>
          <w:szCs w:val="24"/>
          <w:shd w:val="clear" w:color="auto" w:fill="FFFFFF"/>
        </w:rPr>
        <w:t xml:space="preserve"> in light of the influence of </w:t>
      </w:r>
      <w:r w:rsidR="00BA487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COVID-19, the global pandemic that has raised concerns over</w:t>
      </w:r>
      <w:r w:rsidRPr="00FF78D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the development of challenges limiting international trade, on</w:t>
      </w:r>
      <w:r w:rsidR="00BA4879">
        <w:rPr>
          <w:rFonts w:ascii="Times New Roman" w:hAnsi="Times New Roman"/>
          <w:sz w:val="24"/>
          <w:szCs w:val="24"/>
          <w:shd w:val="clear" w:color="auto" w:fill="FFFFFF"/>
        </w:rPr>
        <w:t xml:space="preserve"> possible deglobalization</w:t>
      </w:r>
      <w:r>
        <w:rPr>
          <w:rFonts w:ascii="Times New Roman" w:hAnsi="Times New Roman"/>
          <w:sz w:val="24"/>
        </w:rPr>
        <w:t xml:space="preserve"> (</w:t>
      </w:r>
      <w:r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>
        <w:rPr>
          <w:rFonts w:ascii="Times New Roman" w:hAnsi="Times New Roman"/>
          <w:sz w:val="24"/>
        </w:rPr>
        <w:t>)</w:t>
      </w:r>
      <w:r w:rsidR="00AE3E2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F32F0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43A27">
        <w:rPr>
          <w:rFonts w:ascii="Times New Roman" w:hAnsi="Times New Roman"/>
          <w:sz w:val="24"/>
          <w:szCs w:val="24"/>
          <w:shd w:val="clear" w:color="auto" w:fill="FFFFFF"/>
        </w:rPr>
        <w:t xml:space="preserve">Among the fundamental </w:t>
      </w:r>
      <w:r w:rsidR="004C0B68">
        <w:rPr>
          <w:rFonts w:ascii="Times New Roman" w:hAnsi="Times New Roman"/>
          <w:sz w:val="24"/>
          <w:szCs w:val="24"/>
          <w:shd w:val="clear" w:color="auto" w:fill="FFFFFF"/>
        </w:rPr>
        <w:t xml:space="preserve">roles of </w:t>
      </w:r>
      <w:r w:rsidR="00D83B10">
        <w:rPr>
          <w:rFonts w:ascii="Times New Roman" w:hAnsi="Times New Roman"/>
          <w:sz w:val="24"/>
          <w:szCs w:val="24"/>
          <w:shd w:val="clear" w:color="auto" w:fill="FFFFFF"/>
        </w:rPr>
        <w:t xml:space="preserve">governments, either state, national, or </w:t>
      </w:r>
      <w:r w:rsidR="00F12E8E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D83B10">
        <w:rPr>
          <w:rFonts w:ascii="Times New Roman" w:hAnsi="Times New Roman"/>
          <w:sz w:val="24"/>
          <w:szCs w:val="24"/>
          <w:shd w:val="clear" w:color="auto" w:fill="FFFFFF"/>
        </w:rPr>
        <w:t xml:space="preserve">egional, is </w:t>
      </w:r>
      <w:r w:rsidR="000C62C8">
        <w:rPr>
          <w:rFonts w:ascii="Times New Roman" w:hAnsi="Times New Roman"/>
          <w:sz w:val="24"/>
          <w:szCs w:val="24"/>
          <w:shd w:val="clear" w:color="auto" w:fill="FFFFFF"/>
        </w:rPr>
        <w:t xml:space="preserve">ensuring the creation of a conducive environment for </w:t>
      </w:r>
      <w:r w:rsidR="00F90B19">
        <w:rPr>
          <w:rFonts w:ascii="Times New Roman" w:hAnsi="Times New Roman"/>
          <w:sz w:val="24"/>
          <w:szCs w:val="24"/>
          <w:shd w:val="clear" w:color="auto" w:fill="FFFFFF"/>
        </w:rPr>
        <w:t xml:space="preserve">local businesses' growth. </w:t>
      </w:r>
      <w:r w:rsidR="00874CA4">
        <w:rPr>
          <w:rFonts w:ascii="Times New Roman" w:hAnsi="Times New Roman"/>
          <w:sz w:val="24"/>
          <w:szCs w:val="24"/>
          <w:shd w:val="clear" w:color="auto" w:fill="FFFFFF"/>
        </w:rPr>
        <w:t xml:space="preserve">In some instances, </w:t>
      </w:r>
      <w:r w:rsidR="00212A61">
        <w:rPr>
          <w:rFonts w:ascii="Times New Roman" w:hAnsi="Times New Roman"/>
          <w:sz w:val="24"/>
          <w:szCs w:val="24"/>
          <w:shd w:val="clear" w:color="auto" w:fill="FFFFFF"/>
        </w:rPr>
        <w:t xml:space="preserve">achieving this requires the relevant authorities </w:t>
      </w:r>
      <w:r w:rsidR="00A821B9">
        <w:rPr>
          <w:rFonts w:ascii="Times New Roman" w:hAnsi="Times New Roman"/>
          <w:sz w:val="24"/>
          <w:szCs w:val="24"/>
          <w:shd w:val="clear" w:color="auto" w:fill="FFFFFF"/>
        </w:rPr>
        <w:t xml:space="preserve">to </w:t>
      </w:r>
      <w:r w:rsidR="00266ED9">
        <w:rPr>
          <w:rFonts w:ascii="Times New Roman" w:hAnsi="Times New Roman"/>
          <w:sz w:val="24"/>
          <w:szCs w:val="24"/>
          <w:shd w:val="clear" w:color="auto" w:fill="FFFFFF"/>
        </w:rPr>
        <w:t xml:space="preserve">enact policies </w:t>
      </w:r>
      <w:r w:rsidR="0030272C">
        <w:rPr>
          <w:rFonts w:ascii="Times New Roman" w:hAnsi="Times New Roman"/>
          <w:sz w:val="24"/>
          <w:szCs w:val="24"/>
          <w:shd w:val="clear" w:color="auto" w:fill="FFFFFF"/>
        </w:rPr>
        <w:t xml:space="preserve">to protect the local businesses from stiff competition presented by international organizations, </w:t>
      </w:r>
      <w:r w:rsidR="00F451A4">
        <w:rPr>
          <w:rFonts w:ascii="Times New Roman" w:hAnsi="Times New Roman"/>
          <w:sz w:val="24"/>
          <w:szCs w:val="24"/>
          <w:shd w:val="clear" w:color="auto" w:fill="FFFFFF"/>
        </w:rPr>
        <w:t>an act referred to as protectionism</w:t>
      </w:r>
      <w:r w:rsidR="002D7EB7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2D7EB7" w:rsidRPr="00087362">
        <w:rPr>
          <w:rFonts w:ascii="Times New Roman" w:hAnsi="Times New Roman"/>
          <w:sz w:val="24"/>
          <w:szCs w:val="24"/>
          <w:shd w:val="clear" w:color="auto" w:fill="FFFFFF"/>
        </w:rPr>
        <w:t>Felbermayr, Kinzius, &amp; Yalcin,</w:t>
      </w:r>
      <w:r w:rsidR="002D7EB7">
        <w:rPr>
          <w:rFonts w:ascii="Times New Roman" w:hAnsi="Times New Roman"/>
          <w:sz w:val="24"/>
          <w:szCs w:val="24"/>
          <w:shd w:val="clear" w:color="auto" w:fill="FFFFFF"/>
        </w:rPr>
        <w:t xml:space="preserve"> 2017)</w:t>
      </w:r>
      <w:r w:rsidR="00F451A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B56B4E">
        <w:rPr>
          <w:rFonts w:ascii="Times New Roman" w:hAnsi="Times New Roman"/>
          <w:sz w:val="24"/>
          <w:szCs w:val="24"/>
          <w:shd w:val="clear" w:color="auto" w:fill="FFFFFF"/>
        </w:rPr>
        <w:t>However,</w:t>
      </w:r>
      <w:r w:rsidR="008C7813">
        <w:rPr>
          <w:rFonts w:ascii="Times New Roman" w:hAnsi="Times New Roman"/>
          <w:sz w:val="24"/>
          <w:szCs w:val="24"/>
          <w:shd w:val="clear" w:color="auto" w:fill="FFFFFF"/>
        </w:rPr>
        <w:t xml:space="preserve"> concerns </w:t>
      </w:r>
      <w:r w:rsidR="001C0538">
        <w:rPr>
          <w:rFonts w:ascii="Times New Roman" w:hAnsi="Times New Roman"/>
          <w:sz w:val="24"/>
          <w:szCs w:val="24"/>
          <w:shd w:val="clear" w:color="auto" w:fill="FFFFFF"/>
        </w:rPr>
        <w:t>have been raised over</w:t>
      </w:r>
      <w:r w:rsidR="004A35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C0538">
        <w:rPr>
          <w:rFonts w:ascii="Times New Roman" w:hAnsi="Times New Roman"/>
          <w:sz w:val="24"/>
          <w:szCs w:val="24"/>
          <w:shd w:val="clear" w:color="auto" w:fill="FFFFFF"/>
        </w:rPr>
        <w:t xml:space="preserve">possible </w:t>
      </w:r>
      <w:r w:rsidR="00A5091D">
        <w:rPr>
          <w:rFonts w:ascii="Times New Roman" w:hAnsi="Times New Roman"/>
          <w:sz w:val="24"/>
          <w:szCs w:val="24"/>
          <w:shd w:val="clear" w:color="auto" w:fill="FFFFFF"/>
        </w:rPr>
        <w:t xml:space="preserve">deglobalization resulting from </w:t>
      </w:r>
      <w:r w:rsidR="00F834D4">
        <w:rPr>
          <w:rFonts w:ascii="Times New Roman" w:hAnsi="Times New Roman"/>
          <w:sz w:val="24"/>
          <w:szCs w:val="24"/>
          <w:shd w:val="clear" w:color="auto" w:fill="FFFFFF"/>
        </w:rPr>
        <w:t xml:space="preserve">the </w:t>
      </w:r>
      <w:r w:rsidR="00BB2E58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834D4">
        <w:rPr>
          <w:rFonts w:ascii="Times New Roman" w:hAnsi="Times New Roman"/>
          <w:sz w:val="24"/>
          <w:szCs w:val="24"/>
          <w:shd w:val="clear" w:color="auto" w:fill="FFFFFF"/>
        </w:rPr>
        <w:t>creeping</w:t>
      </w:r>
      <w:r w:rsidR="00BB2E58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834D4">
        <w:rPr>
          <w:rFonts w:ascii="Times New Roman" w:hAnsi="Times New Roman"/>
          <w:sz w:val="24"/>
          <w:szCs w:val="24"/>
          <w:shd w:val="clear" w:color="auto" w:fill="FFFFFF"/>
        </w:rPr>
        <w:t xml:space="preserve"> protectionism witnessed in the wake of COVID 19</w:t>
      </w:r>
      <w:r w:rsidR="00A5091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2E2365">
        <w:rPr>
          <w:rFonts w:ascii="Times New Roman" w:hAnsi="Times New Roman"/>
          <w:sz w:val="24"/>
          <w:szCs w:val="24"/>
          <w:shd w:val="clear" w:color="auto" w:fill="FFFFFF"/>
        </w:rPr>
        <w:t xml:space="preserve">adversely affecting </w:t>
      </w:r>
      <w:r w:rsidR="004610FE">
        <w:rPr>
          <w:rFonts w:ascii="Times New Roman" w:hAnsi="Times New Roman"/>
          <w:sz w:val="24"/>
          <w:szCs w:val="24"/>
          <w:shd w:val="clear" w:color="auto" w:fill="FFFFFF"/>
        </w:rPr>
        <w:t xml:space="preserve">international trade. </w:t>
      </w:r>
    </w:p>
    <w:p w14:paraId="2EE09796" w14:textId="03948A60" w:rsidR="00755870" w:rsidRDefault="006F3F7C" w:rsidP="00252420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The interconnectedness, or lack of</w:t>
      </w:r>
      <w:r w:rsidR="00C914BF">
        <w:rPr>
          <w:rFonts w:ascii="Times New Roman" w:hAnsi="Times New Roman"/>
          <w:sz w:val="24"/>
          <w:szCs w:val="24"/>
          <w:shd w:val="clear" w:color="auto" w:fill="FFFFFF"/>
        </w:rPr>
        <w:t xml:space="preserve"> the same, </w:t>
      </w:r>
      <w:r w:rsidR="000D3A22">
        <w:rPr>
          <w:rFonts w:ascii="Times New Roman" w:hAnsi="Times New Roman"/>
          <w:sz w:val="24"/>
          <w:szCs w:val="24"/>
          <w:shd w:val="clear" w:color="auto" w:fill="FFFFFF"/>
        </w:rPr>
        <w:t xml:space="preserve">has </w:t>
      </w:r>
      <w:r w:rsidR="00306F8C">
        <w:rPr>
          <w:rFonts w:ascii="Times New Roman" w:hAnsi="Times New Roman"/>
          <w:sz w:val="24"/>
          <w:szCs w:val="24"/>
          <w:shd w:val="clear" w:color="auto" w:fill="FFFFFF"/>
        </w:rPr>
        <w:t xml:space="preserve">direct impacts on </w:t>
      </w:r>
      <w:r w:rsidR="007B7DD6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306F8C">
        <w:rPr>
          <w:rFonts w:ascii="Times New Roman" w:hAnsi="Times New Roman"/>
          <w:sz w:val="24"/>
          <w:szCs w:val="24"/>
          <w:shd w:val="clear" w:color="auto" w:fill="FFFFFF"/>
        </w:rPr>
        <w:t xml:space="preserve">nternational </w:t>
      </w:r>
      <w:r w:rsidR="007B7DD6">
        <w:rPr>
          <w:rFonts w:ascii="Times New Roman" w:hAnsi="Times New Roman"/>
          <w:sz w:val="24"/>
          <w:szCs w:val="24"/>
          <w:shd w:val="clear" w:color="auto" w:fill="FFFFFF"/>
        </w:rPr>
        <w:t xml:space="preserve">trade and relations. </w:t>
      </w:r>
      <w:r w:rsidR="008E56A4">
        <w:rPr>
          <w:rFonts w:ascii="Times New Roman" w:hAnsi="Times New Roman"/>
          <w:sz w:val="24"/>
          <w:szCs w:val="24"/>
          <w:shd w:val="clear" w:color="auto" w:fill="FFFFFF"/>
        </w:rPr>
        <w:t xml:space="preserve">Therefore, </w:t>
      </w:r>
      <w:r w:rsidR="003C5399">
        <w:rPr>
          <w:rFonts w:ascii="Times New Roman" w:hAnsi="Times New Roman"/>
          <w:sz w:val="24"/>
          <w:szCs w:val="24"/>
          <w:shd w:val="clear" w:color="auto" w:fill="FFFFFF"/>
        </w:rPr>
        <w:t xml:space="preserve">with the increasing chances of deglobalization, </w:t>
      </w:r>
      <w:r w:rsidR="00013477">
        <w:rPr>
          <w:rFonts w:ascii="Times New Roman" w:hAnsi="Times New Roman"/>
          <w:sz w:val="24"/>
          <w:szCs w:val="24"/>
          <w:shd w:val="clear" w:color="auto" w:fill="FFFFFF"/>
        </w:rPr>
        <w:t>adverse impacts</w:t>
      </w:r>
      <w:r w:rsidR="00D85A6D">
        <w:rPr>
          <w:rFonts w:ascii="Times New Roman" w:hAnsi="Times New Roman"/>
          <w:sz w:val="24"/>
          <w:szCs w:val="24"/>
          <w:shd w:val="clear" w:color="auto" w:fill="FFFFFF"/>
        </w:rPr>
        <w:t>, which are perceived to be</w:t>
      </w:r>
      <w:r w:rsidR="0001347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D85A6D">
        <w:rPr>
          <w:rFonts w:ascii="Times New Roman" w:hAnsi="Times New Roman"/>
          <w:sz w:val="24"/>
          <w:szCs w:val="24"/>
          <w:shd w:val="clear" w:color="auto" w:fill="FFFFFF"/>
        </w:rPr>
        <w:t xml:space="preserve">worse than </w:t>
      </w:r>
      <w:r w:rsidR="0053220B">
        <w:rPr>
          <w:rFonts w:ascii="Times New Roman" w:hAnsi="Times New Roman"/>
          <w:sz w:val="24"/>
          <w:szCs w:val="24"/>
          <w:shd w:val="clear" w:color="auto" w:fill="FFFFFF"/>
        </w:rPr>
        <w:t xml:space="preserve">those experienced during the global financial crisis, </w:t>
      </w:r>
      <w:r w:rsidR="00013477">
        <w:rPr>
          <w:rFonts w:ascii="Times New Roman" w:hAnsi="Times New Roman"/>
          <w:sz w:val="24"/>
          <w:szCs w:val="24"/>
          <w:shd w:val="clear" w:color="auto" w:fill="FFFFFF"/>
        </w:rPr>
        <w:t xml:space="preserve">are most likely </w:t>
      </w:r>
      <w:r w:rsidR="00455AFF">
        <w:rPr>
          <w:rFonts w:ascii="Times New Roman" w:hAnsi="Times New Roman"/>
          <w:sz w:val="24"/>
          <w:szCs w:val="24"/>
          <w:shd w:val="clear" w:color="auto" w:fill="FFFFFF"/>
        </w:rPr>
        <w:t>to be experienced</w:t>
      </w:r>
      <w:r w:rsidR="00EC2583">
        <w:rPr>
          <w:rFonts w:ascii="Times New Roman" w:hAnsi="Times New Roman"/>
          <w:sz w:val="24"/>
        </w:rPr>
        <w:t xml:space="preserve"> (</w:t>
      </w:r>
      <w:r w:rsidR="00EC2583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EC2583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EC2583">
        <w:rPr>
          <w:rFonts w:ascii="Times New Roman" w:hAnsi="Times New Roman"/>
          <w:sz w:val="24"/>
        </w:rPr>
        <w:t>)</w:t>
      </w:r>
      <w:r w:rsidR="00D85A6D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9121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74D02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D374C4" w:rsidRPr="00D374C4">
        <w:rPr>
          <w:rFonts w:ascii="Times New Roman" w:hAnsi="Times New Roman"/>
          <w:sz w:val="24"/>
          <w:szCs w:val="24"/>
          <w:shd w:val="clear" w:color="auto" w:fill="FFFFFF"/>
        </w:rPr>
        <w:t>ational unilateralism</w:t>
      </w:r>
      <w:r w:rsidR="00D374C4">
        <w:rPr>
          <w:rFonts w:ascii="Times New Roman" w:hAnsi="Times New Roman"/>
          <w:sz w:val="24"/>
          <w:szCs w:val="24"/>
          <w:shd w:val="clear" w:color="auto" w:fill="FFFFFF"/>
        </w:rPr>
        <w:t xml:space="preserve"> and </w:t>
      </w:r>
      <w:r w:rsidR="00827710">
        <w:rPr>
          <w:rFonts w:ascii="Times New Roman" w:hAnsi="Times New Roman"/>
          <w:sz w:val="24"/>
          <w:szCs w:val="24"/>
          <w:shd w:val="clear" w:color="auto" w:fill="FFFFFF"/>
        </w:rPr>
        <w:t xml:space="preserve">reorientation of global value chains </w:t>
      </w:r>
      <w:r w:rsidR="00574D02">
        <w:rPr>
          <w:rFonts w:ascii="Times New Roman" w:hAnsi="Times New Roman"/>
          <w:sz w:val="24"/>
          <w:szCs w:val="24"/>
          <w:shd w:val="clear" w:color="auto" w:fill="FFFFFF"/>
        </w:rPr>
        <w:t xml:space="preserve">are among the major </w:t>
      </w:r>
      <w:r w:rsidR="00070C96">
        <w:rPr>
          <w:rFonts w:ascii="Times New Roman" w:hAnsi="Times New Roman"/>
          <w:sz w:val="24"/>
          <w:szCs w:val="24"/>
          <w:shd w:val="clear" w:color="auto" w:fill="FFFFFF"/>
        </w:rPr>
        <w:t>contribut</w:t>
      </w:r>
      <w:r w:rsidR="00574D02">
        <w:rPr>
          <w:rFonts w:ascii="Times New Roman" w:hAnsi="Times New Roman"/>
          <w:sz w:val="24"/>
          <w:szCs w:val="24"/>
          <w:shd w:val="clear" w:color="auto" w:fill="FFFFFF"/>
        </w:rPr>
        <w:t>ors</w:t>
      </w:r>
      <w:r w:rsidR="00070C96">
        <w:rPr>
          <w:rFonts w:ascii="Times New Roman" w:hAnsi="Times New Roman"/>
          <w:sz w:val="24"/>
          <w:szCs w:val="24"/>
          <w:shd w:val="clear" w:color="auto" w:fill="FFFFFF"/>
        </w:rPr>
        <w:t xml:space="preserve"> to the creation of</w:t>
      </w:r>
      <w:r w:rsidR="007E503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E503A" w:rsidRPr="007E503A">
        <w:rPr>
          <w:rFonts w:ascii="Times New Roman" w:hAnsi="Times New Roman"/>
          <w:sz w:val="24"/>
          <w:szCs w:val="24"/>
          <w:shd w:val="clear" w:color="auto" w:fill="FFFFFF"/>
        </w:rPr>
        <w:t>con</w:t>
      </w:r>
      <w:r w:rsidR="007E503A">
        <w:rPr>
          <w:rFonts w:ascii="Times New Roman" w:hAnsi="Times New Roman"/>
          <w:sz w:val="24"/>
          <w:szCs w:val="24"/>
          <w:shd w:val="clear" w:color="auto" w:fill="FFFFFF"/>
        </w:rPr>
        <w:t>fl</w:t>
      </w:r>
      <w:r w:rsidR="007E503A" w:rsidRPr="007E503A">
        <w:rPr>
          <w:rFonts w:ascii="Times New Roman" w:hAnsi="Times New Roman"/>
          <w:sz w:val="24"/>
          <w:szCs w:val="24"/>
          <w:shd w:val="clear" w:color="auto" w:fill="FFFFFF"/>
        </w:rPr>
        <w:t>ictual geopolitical environment</w:t>
      </w:r>
      <w:r w:rsidR="009F2393">
        <w:rPr>
          <w:rFonts w:ascii="Times New Roman" w:hAnsi="Times New Roman"/>
          <w:sz w:val="24"/>
          <w:szCs w:val="24"/>
          <w:shd w:val="clear" w:color="auto" w:fill="FFFFFF"/>
        </w:rPr>
        <w:t xml:space="preserve">s, widening the </w:t>
      </w:r>
      <w:r w:rsidR="00276BBF">
        <w:rPr>
          <w:rFonts w:ascii="Times New Roman" w:hAnsi="Times New Roman"/>
          <w:sz w:val="24"/>
          <w:szCs w:val="24"/>
          <w:shd w:val="clear" w:color="auto" w:fill="FFFFFF"/>
        </w:rPr>
        <w:t xml:space="preserve">rift between </w:t>
      </w:r>
      <w:r w:rsidR="00F74A8A">
        <w:rPr>
          <w:rFonts w:ascii="Times New Roman" w:hAnsi="Times New Roman"/>
          <w:sz w:val="24"/>
          <w:szCs w:val="24"/>
          <w:shd w:val="clear" w:color="auto" w:fill="FFFFFF"/>
        </w:rPr>
        <w:t xml:space="preserve">countries, particularly </w:t>
      </w:r>
      <w:r w:rsidR="00693486">
        <w:rPr>
          <w:rFonts w:ascii="Times New Roman" w:hAnsi="Times New Roman"/>
          <w:sz w:val="24"/>
          <w:szCs w:val="24"/>
          <w:shd w:val="clear" w:color="auto" w:fill="FFFFFF"/>
        </w:rPr>
        <w:t xml:space="preserve">China and America, </w:t>
      </w:r>
      <w:r w:rsidR="00574D02">
        <w:rPr>
          <w:rFonts w:ascii="Times New Roman" w:hAnsi="Times New Roman"/>
          <w:sz w:val="24"/>
          <w:szCs w:val="24"/>
          <w:shd w:val="clear" w:color="auto" w:fill="FFFFFF"/>
        </w:rPr>
        <w:t xml:space="preserve">who </w:t>
      </w:r>
      <w:r w:rsidR="00D708AE">
        <w:rPr>
          <w:rFonts w:ascii="Times New Roman" w:hAnsi="Times New Roman"/>
          <w:sz w:val="24"/>
          <w:szCs w:val="24"/>
          <w:shd w:val="clear" w:color="auto" w:fill="FFFFFF"/>
        </w:rPr>
        <w:t>t</w:t>
      </w:r>
      <w:r w:rsidR="00574D02">
        <w:rPr>
          <w:rFonts w:ascii="Times New Roman" w:hAnsi="Times New Roman"/>
          <w:sz w:val="24"/>
          <w:szCs w:val="24"/>
          <w:shd w:val="clear" w:color="auto" w:fill="FFFFFF"/>
        </w:rPr>
        <w:t>h</w:t>
      </w:r>
      <w:r w:rsidR="00D708AE">
        <w:rPr>
          <w:rFonts w:ascii="Times New Roman" w:hAnsi="Times New Roman"/>
          <w:sz w:val="24"/>
          <w:szCs w:val="24"/>
          <w:shd w:val="clear" w:color="auto" w:fill="FFFFFF"/>
        </w:rPr>
        <w:t xml:space="preserve">e major global economies. </w:t>
      </w:r>
      <w:r w:rsidR="00FE12D6">
        <w:rPr>
          <w:rFonts w:ascii="Times New Roman" w:hAnsi="Times New Roman"/>
          <w:sz w:val="24"/>
          <w:szCs w:val="24"/>
          <w:shd w:val="clear" w:color="auto" w:fill="FFFFFF"/>
        </w:rPr>
        <w:t>With</w:t>
      </w:r>
      <w:r w:rsidR="000663B2">
        <w:rPr>
          <w:rFonts w:ascii="Times New Roman" w:hAnsi="Times New Roman"/>
          <w:sz w:val="24"/>
          <w:szCs w:val="24"/>
          <w:shd w:val="clear" w:color="auto" w:fill="FFFFFF"/>
        </w:rPr>
        <w:t xml:space="preserve"> such </w:t>
      </w:r>
      <w:r w:rsidR="004F7A9D">
        <w:rPr>
          <w:rFonts w:ascii="Times New Roman" w:hAnsi="Times New Roman"/>
          <w:sz w:val="24"/>
          <w:szCs w:val="24"/>
          <w:shd w:val="clear" w:color="auto" w:fill="FFFFFF"/>
        </w:rPr>
        <w:t xml:space="preserve">strained relationships, </w:t>
      </w:r>
      <w:r w:rsidR="00815DDB">
        <w:rPr>
          <w:rFonts w:ascii="Times New Roman" w:hAnsi="Times New Roman"/>
          <w:sz w:val="24"/>
          <w:szCs w:val="24"/>
          <w:shd w:val="clear" w:color="auto" w:fill="FFFFFF"/>
        </w:rPr>
        <w:t xml:space="preserve">global trade </w:t>
      </w:r>
      <w:r w:rsidR="00F41106">
        <w:rPr>
          <w:rFonts w:ascii="Times New Roman" w:hAnsi="Times New Roman"/>
          <w:sz w:val="24"/>
          <w:szCs w:val="24"/>
          <w:shd w:val="clear" w:color="auto" w:fill="FFFFFF"/>
        </w:rPr>
        <w:t xml:space="preserve">suffers the most, </w:t>
      </w:r>
      <w:r w:rsidR="005B5DAB">
        <w:rPr>
          <w:rFonts w:ascii="Times New Roman" w:hAnsi="Times New Roman"/>
          <w:sz w:val="24"/>
          <w:szCs w:val="24"/>
          <w:shd w:val="clear" w:color="auto" w:fill="FFFFFF"/>
        </w:rPr>
        <w:t>as the trade tar</w:t>
      </w:r>
      <w:r w:rsidR="008E34F6">
        <w:rPr>
          <w:rFonts w:ascii="Times New Roman" w:hAnsi="Times New Roman"/>
          <w:sz w:val="24"/>
          <w:szCs w:val="24"/>
          <w:shd w:val="clear" w:color="auto" w:fill="FFFFFF"/>
        </w:rPr>
        <w:t xml:space="preserve">iffs </w:t>
      </w:r>
      <w:r w:rsidR="00A76ABB">
        <w:rPr>
          <w:rFonts w:ascii="Times New Roman" w:hAnsi="Times New Roman"/>
          <w:sz w:val="24"/>
          <w:szCs w:val="24"/>
          <w:shd w:val="clear" w:color="auto" w:fill="FFFFFF"/>
        </w:rPr>
        <w:t xml:space="preserve">established by </w:t>
      </w:r>
      <w:r w:rsidR="008E61C8">
        <w:rPr>
          <w:rFonts w:ascii="Times New Roman" w:hAnsi="Times New Roman"/>
          <w:sz w:val="24"/>
          <w:szCs w:val="24"/>
          <w:shd w:val="clear" w:color="auto" w:fill="FFFFFF"/>
        </w:rPr>
        <w:t xml:space="preserve">the two countries </w:t>
      </w:r>
      <w:r w:rsidR="00331671">
        <w:rPr>
          <w:rFonts w:ascii="Times New Roman" w:hAnsi="Times New Roman"/>
          <w:sz w:val="24"/>
          <w:szCs w:val="24"/>
          <w:shd w:val="clear" w:color="auto" w:fill="FFFFFF"/>
        </w:rPr>
        <w:t xml:space="preserve">affect </w:t>
      </w:r>
      <w:r w:rsidR="00B964D1">
        <w:rPr>
          <w:rFonts w:ascii="Times New Roman" w:hAnsi="Times New Roman"/>
          <w:sz w:val="24"/>
          <w:szCs w:val="24"/>
          <w:shd w:val="clear" w:color="auto" w:fill="FFFFFF"/>
        </w:rPr>
        <w:t xml:space="preserve">trade relations </w:t>
      </w:r>
      <w:r w:rsidR="00E94405">
        <w:rPr>
          <w:rFonts w:ascii="Times New Roman" w:hAnsi="Times New Roman"/>
          <w:sz w:val="24"/>
          <w:szCs w:val="24"/>
          <w:shd w:val="clear" w:color="auto" w:fill="FFFFFF"/>
        </w:rPr>
        <w:t>between</w:t>
      </w:r>
      <w:r w:rsidR="00B964D1">
        <w:rPr>
          <w:rFonts w:ascii="Times New Roman" w:hAnsi="Times New Roman"/>
          <w:sz w:val="24"/>
          <w:szCs w:val="24"/>
          <w:shd w:val="clear" w:color="auto" w:fill="FFFFFF"/>
        </w:rPr>
        <w:t xml:space="preserve"> the </w:t>
      </w:r>
      <w:r w:rsidR="002E69AA">
        <w:rPr>
          <w:rFonts w:ascii="Times New Roman" w:hAnsi="Times New Roman"/>
          <w:sz w:val="24"/>
          <w:szCs w:val="24"/>
          <w:shd w:val="clear" w:color="auto" w:fill="FFFFFF"/>
        </w:rPr>
        <w:t xml:space="preserve">middle and third-world </w:t>
      </w:r>
      <w:r w:rsidR="00E94405">
        <w:rPr>
          <w:rFonts w:ascii="Times New Roman" w:hAnsi="Times New Roman"/>
          <w:sz w:val="24"/>
          <w:szCs w:val="24"/>
          <w:shd w:val="clear" w:color="auto" w:fill="FFFFFF"/>
        </w:rPr>
        <w:t>countries</w:t>
      </w:r>
      <w:r w:rsidR="0008736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684986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087362" w:rsidRPr="00087362">
        <w:rPr>
          <w:rFonts w:ascii="Times New Roman" w:hAnsi="Times New Roman"/>
          <w:sz w:val="24"/>
          <w:szCs w:val="24"/>
          <w:shd w:val="clear" w:color="auto" w:fill="FFFFFF"/>
        </w:rPr>
        <w:t>Felbermayr, Kinzius, &amp; Yalcin,</w:t>
      </w:r>
      <w:r w:rsidR="00087362">
        <w:rPr>
          <w:rFonts w:ascii="Times New Roman" w:hAnsi="Times New Roman"/>
          <w:sz w:val="24"/>
          <w:szCs w:val="24"/>
          <w:shd w:val="clear" w:color="auto" w:fill="FFFFFF"/>
        </w:rPr>
        <w:t xml:space="preserve"> 2017</w:t>
      </w:r>
      <w:r w:rsidR="00684986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E94405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27080D">
        <w:rPr>
          <w:rFonts w:ascii="Times New Roman" w:hAnsi="Times New Roman"/>
          <w:sz w:val="24"/>
          <w:szCs w:val="24"/>
          <w:shd w:val="clear" w:color="auto" w:fill="FFFFFF"/>
        </w:rPr>
        <w:t xml:space="preserve">Additionally, </w:t>
      </w:r>
      <w:r w:rsidR="00873E68">
        <w:rPr>
          <w:rFonts w:ascii="Times New Roman" w:hAnsi="Times New Roman"/>
          <w:sz w:val="24"/>
          <w:szCs w:val="24"/>
          <w:shd w:val="clear" w:color="auto" w:fill="FFFFFF"/>
        </w:rPr>
        <w:t xml:space="preserve">with COVID 19 originating </w:t>
      </w:r>
      <w:r w:rsidR="00E8381F">
        <w:rPr>
          <w:rFonts w:ascii="Times New Roman" w:hAnsi="Times New Roman"/>
          <w:sz w:val="24"/>
          <w:szCs w:val="24"/>
          <w:shd w:val="clear" w:color="auto" w:fill="FFFFFF"/>
        </w:rPr>
        <w:t xml:space="preserve">from Wuhan, China, before </w:t>
      </w:r>
      <w:r w:rsidR="00814596">
        <w:rPr>
          <w:rFonts w:ascii="Times New Roman" w:hAnsi="Times New Roman"/>
          <w:sz w:val="24"/>
          <w:szCs w:val="24"/>
          <w:shd w:val="clear" w:color="auto" w:fill="FFFFFF"/>
        </w:rPr>
        <w:t xml:space="preserve">spreading globally, </w:t>
      </w:r>
      <w:r w:rsidR="005024B2">
        <w:rPr>
          <w:rFonts w:ascii="Times New Roman" w:hAnsi="Times New Roman"/>
          <w:sz w:val="24"/>
          <w:szCs w:val="24"/>
          <w:shd w:val="clear" w:color="auto" w:fill="FFFFFF"/>
        </w:rPr>
        <w:t xml:space="preserve">President Trump has </w:t>
      </w:r>
      <w:r w:rsidR="00693A16">
        <w:rPr>
          <w:rFonts w:ascii="Times New Roman" w:hAnsi="Times New Roman"/>
          <w:sz w:val="24"/>
          <w:szCs w:val="24"/>
          <w:shd w:val="clear" w:color="auto" w:fill="FFFFFF"/>
        </w:rPr>
        <w:t xml:space="preserve">on several occasions referred to the pandemic as </w:t>
      </w:r>
      <w:r w:rsidR="00BB2E58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693A16">
        <w:rPr>
          <w:rFonts w:ascii="Times New Roman" w:hAnsi="Times New Roman"/>
          <w:sz w:val="24"/>
          <w:szCs w:val="24"/>
          <w:shd w:val="clear" w:color="auto" w:fill="FFFFFF"/>
        </w:rPr>
        <w:t>the Chinese virus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BB2E58">
        <w:rPr>
          <w:rFonts w:ascii="Times New Roman" w:hAnsi="Times New Roman"/>
          <w:sz w:val="24"/>
          <w:szCs w:val="24"/>
          <w:shd w:val="clear" w:color="auto" w:fill="FFFFFF"/>
        </w:rPr>
        <w:t>'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These</w:t>
      </w:r>
      <w:r w:rsidR="0073074C">
        <w:rPr>
          <w:rFonts w:ascii="Times New Roman" w:hAnsi="Times New Roman"/>
          <w:sz w:val="24"/>
          <w:szCs w:val="24"/>
          <w:shd w:val="clear" w:color="auto" w:fill="FFFFFF"/>
        </w:rPr>
        <w:t xml:space="preserve"> comments have contributed to strains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between America, which is rapidly adopting</w:t>
      </w:r>
      <w:r w:rsidR="00FD02F6" w:rsidRP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illiberal populism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>, and China, which is characterized by</w:t>
      </w:r>
      <w:r w:rsidR="00FD02F6" w:rsidRP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aggressive illiberalism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and</w:t>
      </w:r>
      <w:r w:rsidR="00FD02F6" w:rsidRPr="00FD02F6">
        <w:rPr>
          <w:rFonts w:ascii="Times New Roman" w:hAnsi="Times New Roman"/>
          <w:sz w:val="24"/>
          <w:szCs w:val="24"/>
          <w:shd w:val="clear" w:color="auto" w:fill="FFFFFF"/>
        </w:rPr>
        <w:t xml:space="preserve"> authoritarianism</w:t>
      </w:r>
      <w:r w:rsidR="00697BAE">
        <w:rPr>
          <w:rFonts w:ascii="Times New Roman" w:hAnsi="Times New Roman"/>
          <w:sz w:val="24"/>
        </w:rPr>
        <w:t xml:space="preserve"> (</w:t>
      </w:r>
      <w:r w:rsidR="00697BAE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697BAE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697BAE">
        <w:rPr>
          <w:rFonts w:ascii="Times New Roman" w:hAnsi="Times New Roman"/>
          <w:sz w:val="24"/>
        </w:rPr>
        <w:t>)</w:t>
      </w:r>
      <w:r w:rsidR="00FD02F6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6B4299">
        <w:rPr>
          <w:rFonts w:ascii="Times New Roman" w:hAnsi="Times New Roman"/>
          <w:sz w:val="24"/>
          <w:szCs w:val="24"/>
          <w:shd w:val="clear" w:color="auto" w:fill="FFFFFF"/>
        </w:rPr>
        <w:t xml:space="preserve">The encounter between the two </w:t>
      </w:r>
      <w:r w:rsidR="00DA5F7E">
        <w:rPr>
          <w:rFonts w:ascii="Times New Roman" w:hAnsi="Times New Roman"/>
          <w:sz w:val="24"/>
          <w:szCs w:val="24"/>
          <w:shd w:val="clear" w:color="auto" w:fill="FFFFFF"/>
        </w:rPr>
        <w:t>countries poses the greatest threat</w:t>
      </w:r>
      <w:r w:rsidR="00DA5F7E" w:rsidRPr="00DA5F7E">
        <w:rPr>
          <w:rFonts w:ascii="Times New Roman" w:hAnsi="Times New Roman"/>
          <w:sz w:val="24"/>
          <w:szCs w:val="24"/>
          <w:shd w:val="clear" w:color="auto" w:fill="FFFFFF"/>
        </w:rPr>
        <w:t xml:space="preserve"> to </w:t>
      </w:r>
      <w:r w:rsidR="00DA5F7E">
        <w:rPr>
          <w:rFonts w:ascii="Times New Roman" w:hAnsi="Times New Roman"/>
          <w:sz w:val="24"/>
          <w:szCs w:val="24"/>
          <w:shd w:val="clear" w:color="auto" w:fill="FFFFFF"/>
        </w:rPr>
        <w:t xml:space="preserve">the establishment of </w:t>
      </w:r>
      <w:r w:rsidR="00DA5F7E" w:rsidRPr="00DA5F7E">
        <w:rPr>
          <w:rFonts w:ascii="Times New Roman" w:hAnsi="Times New Roman"/>
          <w:sz w:val="24"/>
          <w:szCs w:val="24"/>
          <w:shd w:val="clear" w:color="auto" w:fill="FFFFFF"/>
        </w:rPr>
        <w:t>a stable and open global order</w:t>
      </w:r>
      <w:r w:rsidR="00DA5F7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18CDD55" w14:textId="41CE169A" w:rsidR="00252420" w:rsidRPr="00F32F06" w:rsidRDefault="006F3F7C" w:rsidP="00252420">
      <w:pPr>
        <w:spacing w:after="0" w:line="480" w:lineRule="auto"/>
        <w:ind w:firstLine="720"/>
        <w:contextualSpacing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Th</w:t>
      </w:r>
      <w:r w:rsidR="00947683">
        <w:rPr>
          <w:rFonts w:ascii="Times New Roman" w:hAnsi="Times New Roman"/>
          <w:sz w:val="24"/>
          <w:szCs w:val="24"/>
          <w:shd w:val="clear" w:color="auto" w:fill="FFFFFF"/>
        </w:rPr>
        <w:t>e</w:t>
      </w:r>
      <w:r w:rsidR="008F3CC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37761">
        <w:rPr>
          <w:rFonts w:ascii="Times New Roman" w:hAnsi="Times New Roman"/>
          <w:sz w:val="24"/>
          <w:szCs w:val="24"/>
          <w:shd w:val="clear" w:color="auto" w:fill="FFFFFF"/>
        </w:rPr>
        <w:t xml:space="preserve">increasing chances of a possible </w:t>
      </w:r>
      <w:r w:rsidR="0068125F">
        <w:rPr>
          <w:rFonts w:ascii="Times New Roman" w:hAnsi="Times New Roman"/>
          <w:sz w:val="24"/>
          <w:szCs w:val="24"/>
          <w:shd w:val="clear" w:color="auto" w:fill="FFFFFF"/>
        </w:rPr>
        <w:t xml:space="preserve">deglobalization coupled with </w:t>
      </w:r>
      <w:r w:rsidR="003F33DF">
        <w:rPr>
          <w:rFonts w:ascii="Times New Roman" w:hAnsi="Times New Roman"/>
          <w:sz w:val="24"/>
          <w:szCs w:val="24"/>
          <w:shd w:val="clear" w:color="auto" w:fill="FFFFFF"/>
        </w:rPr>
        <w:t xml:space="preserve">state and national trade policies, including protectionism and </w:t>
      </w:r>
      <w:r w:rsidR="003F33DF" w:rsidRPr="003F33DF">
        <w:rPr>
          <w:rFonts w:ascii="Times New Roman" w:hAnsi="Times New Roman"/>
          <w:sz w:val="24"/>
          <w:szCs w:val="24"/>
          <w:shd w:val="clear" w:color="auto" w:fill="FFFFFF"/>
        </w:rPr>
        <w:t>national unilateralism</w:t>
      </w:r>
      <w:r w:rsidR="003F33DF">
        <w:rPr>
          <w:rFonts w:ascii="Times New Roman" w:hAnsi="Times New Roman"/>
          <w:sz w:val="24"/>
          <w:szCs w:val="24"/>
          <w:shd w:val="clear" w:color="auto" w:fill="FFFFFF"/>
        </w:rPr>
        <w:t xml:space="preserve">, have raised concerns over the possible </w:t>
      </w:r>
      <w:r w:rsidR="00F26DA9">
        <w:rPr>
          <w:rFonts w:ascii="Times New Roman" w:hAnsi="Times New Roman"/>
          <w:sz w:val="24"/>
          <w:szCs w:val="24"/>
          <w:shd w:val="clear" w:color="auto" w:fill="FFFFFF"/>
        </w:rPr>
        <w:t xml:space="preserve">creation of </w:t>
      </w:r>
      <w:r w:rsidR="00F26DA9" w:rsidRPr="00F26DA9">
        <w:rPr>
          <w:rFonts w:ascii="Times New Roman" w:hAnsi="Times New Roman"/>
          <w:sz w:val="24"/>
          <w:szCs w:val="24"/>
          <w:shd w:val="clear" w:color="auto" w:fill="FFFFFF"/>
        </w:rPr>
        <w:t>new mercantilism</w:t>
      </w:r>
      <w:r w:rsidR="00F13DAF">
        <w:rPr>
          <w:rFonts w:ascii="Times New Roman" w:hAnsi="Times New Roman"/>
          <w:sz w:val="24"/>
        </w:rPr>
        <w:t xml:space="preserve"> (</w:t>
      </w:r>
      <w:r w:rsidR="00F13DAF" w:rsidRPr="00E56DE3">
        <w:rPr>
          <w:rFonts w:ascii="Times New Roman" w:hAnsi="Times New Roman"/>
          <w:sz w:val="24"/>
          <w:szCs w:val="24"/>
          <w:shd w:val="clear" w:color="auto" w:fill="FFFFFF"/>
        </w:rPr>
        <w:t>Sally,</w:t>
      </w:r>
      <w:r w:rsidR="00F13DAF">
        <w:rPr>
          <w:rFonts w:ascii="Times New Roman" w:hAnsi="Times New Roman"/>
          <w:sz w:val="24"/>
          <w:szCs w:val="24"/>
          <w:shd w:val="clear" w:color="auto" w:fill="FFFFFF"/>
        </w:rPr>
        <w:t xml:space="preserve"> 2020</w:t>
      </w:r>
      <w:r w:rsidR="00F13DAF">
        <w:rPr>
          <w:rFonts w:ascii="Times New Roman" w:hAnsi="Times New Roman"/>
          <w:sz w:val="24"/>
        </w:rPr>
        <w:t>)</w:t>
      </w:r>
      <w:r w:rsidR="00C34D9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FC1A88" w:rsidRPr="00F26DA9">
        <w:rPr>
          <w:rFonts w:ascii="Times New Roman" w:hAnsi="Times New Roman"/>
          <w:sz w:val="24"/>
          <w:szCs w:val="24"/>
          <w:shd w:val="clear" w:color="auto" w:fill="FFFFFF"/>
        </w:rPr>
        <w:t>Mercantilism</w:t>
      </w:r>
      <w:r w:rsidR="00FC1A88">
        <w:rPr>
          <w:rFonts w:ascii="Times New Roman" w:hAnsi="Times New Roman"/>
          <w:sz w:val="24"/>
          <w:szCs w:val="24"/>
          <w:shd w:val="clear" w:color="auto" w:fill="FFFFFF"/>
        </w:rPr>
        <w:t xml:space="preserve"> is a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FC1A88">
        <w:rPr>
          <w:rFonts w:ascii="Times New Roman" w:hAnsi="Times New Roman"/>
          <w:sz w:val="24"/>
          <w:szCs w:val="24"/>
          <w:shd w:val="clear" w:color="auto" w:fill="FFFFFF"/>
        </w:rPr>
        <w:t xml:space="preserve"> economic policy, </w:t>
      </w:r>
      <w:r w:rsidR="002C240F">
        <w:rPr>
          <w:rFonts w:ascii="Times New Roman" w:hAnsi="Times New Roman"/>
          <w:sz w:val="24"/>
          <w:szCs w:val="24"/>
          <w:shd w:val="clear" w:color="auto" w:fill="FFFFFF"/>
        </w:rPr>
        <w:t xml:space="preserve">popularly 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>applied between the 16</w:t>
      </w:r>
      <w:r w:rsidR="00B67A97" w:rsidRPr="00B67A97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th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 xml:space="preserve"> to 18</w:t>
      </w:r>
      <w:r w:rsidR="00B67A97" w:rsidRPr="00B67A97">
        <w:rPr>
          <w:rFonts w:ascii="Times New Roman" w:hAnsi="Times New Roman"/>
          <w:sz w:val="24"/>
          <w:szCs w:val="24"/>
          <w:shd w:val="clear" w:color="auto" w:fill="FFFFFF"/>
          <w:vertAlign w:val="superscript"/>
        </w:rPr>
        <w:t>th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 xml:space="preserve"> century, in which an economy aims to maximize exports while minimizing imports, to facilitate the accumulation of profitable balances</w:t>
      </w:r>
      <w:r w:rsidR="00C6576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="00C65769" w:rsidRPr="00C65769">
        <w:rPr>
          <w:rFonts w:ascii="Times New Roman" w:hAnsi="Times New Roman"/>
          <w:sz w:val="24"/>
          <w:szCs w:val="24"/>
          <w:shd w:val="clear" w:color="auto" w:fill="FFFFFF"/>
        </w:rPr>
        <w:t>Magnusson,</w:t>
      </w:r>
      <w:r w:rsidR="00C65769">
        <w:rPr>
          <w:rFonts w:ascii="Times New Roman" w:hAnsi="Times New Roman"/>
          <w:sz w:val="24"/>
          <w:szCs w:val="24"/>
          <w:shd w:val="clear" w:color="auto" w:fill="FFFFFF"/>
        </w:rPr>
        <w:t xml:space="preserve"> 2019</w:t>
      </w:r>
      <w:r w:rsidR="00B67A97">
        <w:rPr>
          <w:rFonts w:ascii="Times New Roman" w:hAnsi="Times New Roman"/>
          <w:sz w:val="24"/>
          <w:szCs w:val="24"/>
          <w:shd w:val="clear" w:color="auto" w:fill="FFFFFF"/>
        </w:rPr>
        <w:t xml:space="preserve">). </w:t>
      </w:r>
      <w:r w:rsidR="001D7A54">
        <w:rPr>
          <w:rFonts w:ascii="Times New Roman" w:hAnsi="Times New Roman"/>
          <w:sz w:val="24"/>
          <w:szCs w:val="24"/>
          <w:shd w:val="clear" w:color="auto" w:fill="FFFFFF"/>
        </w:rPr>
        <w:t xml:space="preserve">The growing </w:t>
      </w:r>
      <w:r w:rsidR="0053363C">
        <w:rPr>
          <w:rFonts w:ascii="Times New Roman" w:hAnsi="Times New Roman"/>
          <w:sz w:val="24"/>
          <w:szCs w:val="24"/>
          <w:shd w:val="clear" w:color="auto" w:fill="FFFFFF"/>
        </w:rPr>
        <w:t xml:space="preserve">concerns over possible </w:t>
      </w:r>
      <w:r w:rsidR="00703C89">
        <w:rPr>
          <w:rFonts w:ascii="Times New Roman" w:hAnsi="Times New Roman"/>
          <w:sz w:val="24"/>
          <w:szCs w:val="24"/>
          <w:shd w:val="clear" w:color="auto" w:fill="FFFFFF"/>
        </w:rPr>
        <w:t xml:space="preserve">deglobalization </w:t>
      </w:r>
      <w:r w:rsidR="009216DD">
        <w:rPr>
          <w:rFonts w:ascii="Times New Roman" w:hAnsi="Times New Roman"/>
          <w:sz w:val="24"/>
          <w:szCs w:val="24"/>
          <w:shd w:val="clear" w:color="auto" w:fill="FFFFFF"/>
        </w:rPr>
        <w:t>ha</w:t>
      </w:r>
      <w:r w:rsidR="00F37E6E">
        <w:rPr>
          <w:rFonts w:ascii="Times New Roman" w:hAnsi="Times New Roman"/>
          <w:sz w:val="24"/>
          <w:szCs w:val="24"/>
          <w:shd w:val="clear" w:color="auto" w:fill="FFFFFF"/>
        </w:rPr>
        <w:t xml:space="preserve">ve </w:t>
      </w:r>
      <w:r w:rsidR="00BE331B">
        <w:rPr>
          <w:rFonts w:ascii="Times New Roman" w:hAnsi="Times New Roman"/>
          <w:sz w:val="24"/>
          <w:szCs w:val="24"/>
          <w:shd w:val="clear" w:color="auto" w:fill="FFFFFF"/>
        </w:rPr>
        <w:t xml:space="preserve">linked protectionism and </w:t>
      </w:r>
      <w:r w:rsidR="00BE331B" w:rsidRPr="003F33DF">
        <w:rPr>
          <w:rFonts w:ascii="Times New Roman" w:hAnsi="Times New Roman"/>
          <w:sz w:val="24"/>
          <w:szCs w:val="24"/>
          <w:shd w:val="clear" w:color="auto" w:fill="FFFFFF"/>
        </w:rPr>
        <w:t>national unilateralism</w:t>
      </w:r>
      <w:r w:rsidR="00BE331B">
        <w:rPr>
          <w:rFonts w:ascii="Times New Roman" w:hAnsi="Times New Roman"/>
          <w:sz w:val="24"/>
          <w:szCs w:val="24"/>
          <w:shd w:val="clear" w:color="auto" w:fill="FFFFFF"/>
        </w:rPr>
        <w:t xml:space="preserve"> with the possibility of creating new </w:t>
      </w:r>
      <w:r w:rsidR="00BE331B" w:rsidRPr="00F26DA9">
        <w:rPr>
          <w:rFonts w:ascii="Times New Roman" w:hAnsi="Times New Roman"/>
          <w:sz w:val="24"/>
          <w:szCs w:val="24"/>
          <w:shd w:val="clear" w:color="auto" w:fill="FFFFFF"/>
        </w:rPr>
        <w:t>mercantilism</w:t>
      </w:r>
      <w:r w:rsidR="00BE331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9208B1">
        <w:rPr>
          <w:rFonts w:ascii="Times New Roman" w:hAnsi="Times New Roman"/>
          <w:sz w:val="24"/>
          <w:szCs w:val="24"/>
          <w:shd w:val="clear" w:color="auto" w:fill="FFFFFF"/>
        </w:rPr>
        <w:t>Since t</w:t>
      </w:r>
      <w:r w:rsidR="003062EF">
        <w:rPr>
          <w:rFonts w:ascii="Times New Roman" w:hAnsi="Times New Roman"/>
          <w:sz w:val="24"/>
          <w:szCs w:val="24"/>
          <w:shd w:val="clear" w:color="auto" w:fill="FFFFFF"/>
        </w:rPr>
        <w:t xml:space="preserve">hese policies </w:t>
      </w:r>
      <w:r w:rsidR="00327E78">
        <w:rPr>
          <w:rFonts w:ascii="Times New Roman" w:hAnsi="Times New Roman"/>
          <w:sz w:val="24"/>
          <w:szCs w:val="24"/>
          <w:shd w:val="clear" w:color="auto" w:fill="FFFFFF"/>
        </w:rPr>
        <w:t xml:space="preserve">aim to maximize national and regional </w:t>
      </w:r>
      <w:r w:rsidR="009208B1">
        <w:rPr>
          <w:rFonts w:ascii="Times New Roman" w:hAnsi="Times New Roman"/>
          <w:sz w:val="24"/>
          <w:szCs w:val="24"/>
          <w:shd w:val="clear" w:color="auto" w:fill="FFFFFF"/>
        </w:rPr>
        <w:t xml:space="preserve">profits while protecting </w:t>
      </w:r>
      <w:r w:rsidR="00FC5883">
        <w:rPr>
          <w:rFonts w:ascii="Times New Roman" w:hAnsi="Times New Roman"/>
          <w:sz w:val="24"/>
          <w:szCs w:val="24"/>
          <w:shd w:val="clear" w:color="auto" w:fill="FFFFFF"/>
        </w:rPr>
        <w:t xml:space="preserve">local </w:t>
      </w:r>
      <w:r w:rsidR="004E302B">
        <w:rPr>
          <w:rFonts w:ascii="Times New Roman" w:hAnsi="Times New Roman"/>
          <w:sz w:val="24"/>
          <w:szCs w:val="24"/>
          <w:shd w:val="clear" w:color="auto" w:fill="FFFFFF"/>
        </w:rPr>
        <w:t xml:space="preserve">economies, </w:t>
      </w:r>
      <w:r w:rsidR="005B0A61">
        <w:rPr>
          <w:rFonts w:ascii="Times New Roman" w:hAnsi="Times New Roman"/>
          <w:sz w:val="24"/>
          <w:szCs w:val="24"/>
          <w:shd w:val="clear" w:color="auto" w:fill="FFFFFF"/>
        </w:rPr>
        <w:t xml:space="preserve">most </w:t>
      </w:r>
      <w:r w:rsidR="00C45F23">
        <w:rPr>
          <w:rFonts w:ascii="Times New Roman" w:hAnsi="Times New Roman"/>
          <w:sz w:val="24"/>
          <w:szCs w:val="24"/>
          <w:shd w:val="clear" w:color="auto" w:fill="FFFFFF"/>
        </w:rPr>
        <w:t xml:space="preserve">economists </w:t>
      </w:r>
      <w:r w:rsidR="00BE39AD">
        <w:rPr>
          <w:rFonts w:ascii="Times New Roman" w:hAnsi="Times New Roman"/>
          <w:sz w:val="24"/>
          <w:szCs w:val="24"/>
          <w:shd w:val="clear" w:color="auto" w:fill="FFFFFF"/>
        </w:rPr>
        <w:t xml:space="preserve">believe they </w:t>
      </w:r>
      <w:r w:rsidR="00FA471C">
        <w:rPr>
          <w:rFonts w:ascii="Times New Roman" w:hAnsi="Times New Roman"/>
          <w:sz w:val="24"/>
          <w:szCs w:val="24"/>
          <w:shd w:val="clear" w:color="auto" w:fill="FFFFFF"/>
        </w:rPr>
        <w:t>have created the platform to develop</w:t>
      </w:r>
      <w:r w:rsidR="008C7638">
        <w:rPr>
          <w:rFonts w:ascii="Times New Roman" w:hAnsi="Times New Roman"/>
          <w:sz w:val="24"/>
          <w:szCs w:val="24"/>
          <w:shd w:val="clear" w:color="auto" w:fill="FFFFFF"/>
        </w:rPr>
        <w:t xml:space="preserve"> new </w:t>
      </w:r>
      <w:r w:rsidR="008C7638" w:rsidRPr="00F26DA9">
        <w:rPr>
          <w:rFonts w:ascii="Times New Roman" w:hAnsi="Times New Roman"/>
          <w:sz w:val="24"/>
          <w:szCs w:val="24"/>
          <w:shd w:val="clear" w:color="auto" w:fill="FFFFFF"/>
        </w:rPr>
        <w:t>mercantilism</w:t>
      </w:r>
      <w:r w:rsidR="00C65769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C65769" w:rsidRPr="00C65769">
        <w:rPr>
          <w:rFonts w:ascii="Times New Roman" w:hAnsi="Times New Roman"/>
          <w:sz w:val="24"/>
          <w:szCs w:val="24"/>
          <w:shd w:val="clear" w:color="auto" w:fill="FFFFFF"/>
        </w:rPr>
        <w:t>Magnusson,</w:t>
      </w:r>
      <w:r w:rsidR="00C65769">
        <w:rPr>
          <w:rFonts w:ascii="Times New Roman" w:hAnsi="Times New Roman"/>
          <w:sz w:val="24"/>
          <w:szCs w:val="24"/>
          <w:shd w:val="clear" w:color="auto" w:fill="FFFFFF"/>
        </w:rPr>
        <w:t xml:space="preserve"> 2019)</w:t>
      </w:r>
      <w:r w:rsidR="00684BCC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5FB95F4A" w14:textId="77777777" w:rsidR="006569C3" w:rsidRDefault="006569C3">
      <w:pPr>
        <w:suppressAutoHyphens w:val="0"/>
        <w:spacing w:after="0" w:line="240" w:lineRule="auto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br w:type="page"/>
      </w:r>
    </w:p>
    <w:p w14:paraId="377CE8CA" w14:textId="6F45B18D" w:rsidR="00087B62" w:rsidRPr="007747A6" w:rsidRDefault="006F3F7C" w:rsidP="00154E03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7747A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References</w:t>
      </w:r>
    </w:p>
    <w:p w14:paraId="7F330385" w14:textId="18B1EF32" w:rsidR="00087362" w:rsidRDefault="006F3F7C" w:rsidP="003F433F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87362">
        <w:rPr>
          <w:rFonts w:ascii="Times New Roman" w:hAnsi="Times New Roman"/>
          <w:sz w:val="24"/>
          <w:szCs w:val="24"/>
          <w:shd w:val="clear" w:color="auto" w:fill="FFFFFF"/>
        </w:rPr>
        <w:t>Felbermayr, G., Kinzius, L., &amp; Yalcin, E. (2017). </w:t>
      </w:r>
      <w:r w:rsidRPr="00087362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Hidden protectionism: Non-tariff barriers and implications for international trade</w:t>
      </w:r>
      <w:r w:rsidRPr="00087362">
        <w:rPr>
          <w:rFonts w:ascii="Times New Roman" w:hAnsi="Times New Roman"/>
          <w:sz w:val="24"/>
          <w:szCs w:val="24"/>
          <w:shd w:val="clear" w:color="auto" w:fill="FFFFFF"/>
        </w:rPr>
        <w:t> (No. 91). ifo Forschungsberichte.</w:t>
      </w:r>
    </w:p>
    <w:p w14:paraId="7D321100" w14:textId="7DB24D0F" w:rsidR="00C65769" w:rsidRDefault="006F3F7C" w:rsidP="003F433F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65769">
        <w:rPr>
          <w:rFonts w:ascii="Times New Roman" w:hAnsi="Times New Roman"/>
          <w:sz w:val="24"/>
          <w:szCs w:val="24"/>
          <w:shd w:val="clear" w:color="auto" w:fill="FFFFFF"/>
        </w:rPr>
        <w:t>Magnusson, L. (2019). Mercantilism. In </w:t>
      </w:r>
      <w:r w:rsidRPr="00C65769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The Elgar Companion to John Maynard Keynes</w:t>
      </w:r>
      <w:r w:rsidRPr="00C65769">
        <w:rPr>
          <w:rFonts w:ascii="Times New Roman" w:hAnsi="Times New Roman"/>
          <w:sz w:val="24"/>
          <w:szCs w:val="24"/>
          <w:shd w:val="clear" w:color="auto" w:fill="FFFFFF"/>
        </w:rPr>
        <w:t>. Edward Elgar Publishing.</w:t>
      </w:r>
    </w:p>
    <w:p w14:paraId="4AC77A58" w14:textId="46567E2B" w:rsidR="003F433F" w:rsidRDefault="006F3F7C" w:rsidP="003F433F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56DE3">
        <w:rPr>
          <w:rFonts w:ascii="Times New Roman" w:hAnsi="Times New Roman"/>
          <w:sz w:val="24"/>
          <w:szCs w:val="24"/>
          <w:shd w:val="clear" w:color="auto" w:fill="FFFFFF"/>
        </w:rPr>
        <w:t>Sally, R. (2020). </w:t>
      </w:r>
      <w:r w:rsidRPr="00E56DE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Trade, </w:t>
      </w:r>
      <w:r w:rsidR="00EE69E7" w:rsidRPr="00E56DE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deglobalization</w:t>
      </w:r>
      <w:r w:rsidR="00EE69E7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,</w:t>
      </w:r>
      <w:r w:rsidRPr="00E56DE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and the new mercantilism | East Asia Forum</w:t>
      </w:r>
      <w:r w:rsidRPr="00E56DE3">
        <w:rPr>
          <w:rFonts w:ascii="Times New Roman" w:hAnsi="Times New Roman"/>
          <w:sz w:val="24"/>
          <w:szCs w:val="24"/>
          <w:shd w:val="clear" w:color="auto" w:fill="FFFFFF"/>
        </w:rPr>
        <w:t xml:space="preserve">. East Asia Forum. Retrieved from </w:t>
      </w:r>
      <w:hyperlink r:id="rId7" w:history="1">
        <w:r w:rsidRPr="003739AA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https://www.eastasiaforum.org/2020/07/11/trade-deglobalisation-and-the-new-mercantilism/</w:t>
        </w:r>
      </w:hyperlink>
      <w:r w:rsidRPr="00E56DE3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14:paraId="3E6C6F43" w14:textId="4292994B" w:rsidR="00E075FD" w:rsidRDefault="006F3F7C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75FD">
        <w:rPr>
          <w:rFonts w:ascii="Times New Roman" w:hAnsi="Times New Roman"/>
          <w:sz w:val="24"/>
          <w:szCs w:val="24"/>
          <w:shd w:val="clear" w:color="auto" w:fill="FFFFFF"/>
        </w:rPr>
        <w:t>Simon, P. A., &amp; Fielding, J. E. (20</w:t>
      </w: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E075FD">
        <w:rPr>
          <w:rFonts w:ascii="Times New Roman" w:hAnsi="Times New Roman"/>
          <w:sz w:val="24"/>
          <w:szCs w:val="24"/>
          <w:shd w:val="clear" w:color="auto" w:fill="FFFFFF"/>
        </w:rPr>
        <w:t>6). Public health and business: a partnership that makes cents. </w:t>
      </w:r>
      <w:r w:rsidRPr="00E075F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Health Affairs</w:t>
      </w:r>
      <w:r w:rsidRPr="00E075FD">
        <w:rPr>
          <w:rFonts w:ascii="Times New Roman" w:hAnsi="Times New Roman"/>
          <w:sz w:val="24"/>
          <w:szCs w:val="24"/>
          <w:shd w:val="clear" w:color="auto" w:fill="FFFFFF"/>
        </w:rPr>
        <w:t>, </w:t>
      </w:r>
      <w:r w:rsidRPr="00E075F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25</w:t>
      </w:r>
      <w:r w:rsidRPr="00E075FD">
        <w:rPr>
          <w:rFonts w:ascii="Times New Roman" w:hAnsi="Times New Roman"/>
          <w:sz w:val="24"/>
          <w:szCs w:val="24"/>
          <w:shd w:val="clear" w:color="auto" w:fill="FFFFFF"/>
        </w:rPr>
        <w:t>(4), 1029-1039.</w:t>
      </w:r>
    </w:p>
    <w:p w14:paraId="0D0FB441" w14:textId="17C29C72" w:rsidR="00D01BF2" w:rsidRDefault="006F3F7C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BF2">
        <w:rPr>
          <w:rFonts w:ascii="Times New Roman" w:hAnsi="Times New Roman"/>
          <w:sz w:val="24"/>
          <w:szCs w:val="24"/>
          <w:shd w:val="clear" w:color="auto" w:fill="FFFFFF"/>
        </w:rPr>
        <w:t>Smith, R. D. (20</w:t>
      </w:r>
      <w:r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D01BF2">
        <w:rPr>
          <w:rFonts w:ascii="Times New Roman" w:hAnsi="Times New Roman"/>
          <w:sz w:val="24"/>
          <w:szCs w:val="24"/>
          <w:shd w:val="clear" w:color="auto" w:fill="FFFFFF"/>
        </w:rPr>
        <w:t>6). Trade and public health: facing the challenges of globali</w:t>
      </w:r>
      <w:r w:rsidR="003F433F">
        <w:rPr>
          <w:rFonts w:ascii="Times New Roman" w:hAnsi="Times New Roman"/>
          <w:sz w:val="24"/>
          <w:szCs w:val="24"/>
          <w:shd w:val="clear" w:color="auto" w:fill="FFFFFF"/>
        </w:rPr>
        <w:t>z</w:t>
      </w:r>
      <w:r w:rsidRPr="00D01BF2">
        <w:rPr>
          <w:rFonts w:ascii="Times New Roman" w:hAnsi="Times New Roman"/>
          <w:sz w:val="24"/>
          <w:szCs w:val="24"/>
          <w:shd w:val="clear" w:color="auto" w:fill="FFFFFF"/>
        </w:rPr>
        <w:t>ation.</w:t>
      </w:r>
    </w:p>
    <w:p w14:paraId="1FF8842D" w14:textId="78B6FDF4" w:rsidR="003F433F" w:rsidRPr="00D20911" w:rsidRDefault="006F3F7C" w:rsidP="0052294B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F433F">
        <w:rPr>
          <w:rFonts w:ascii="Times New Roman" w:hAnsi="Times New Roman"/>
          <w:sz w:val="24"/>
          <w:szCs w:val="24"/>
          <w:shd w:val="clear" w:color="auto" w:fill="FFFFFF"/>
        </w:rPr>
        <w:t>Steinbach, R., &amp; Eni-Olotu, M. (2017). </w:t>
      </w:r>
      <w:r w:rsidRPr="003F433F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Health Effects of International Trade</w:t>
      </w:r>
      <w:r w:rsidRPr="003F433F">
        <w:rPr>
          <w:rFonts w:ascii="Times New Roman" w:hAnsi="Times New Roman"/>
          <w:sz w:val="24"/>
          <w:szCs w:val="24"/>
          <w:shd w:val="clear" w:color="auto" w:fill="FFFFFF"/>
        </w:rPr>
        <w:t xml:space="preserve">. Health Knowledge. Retrieved from </w:t>
      </w:r>
      <w:hyperlink r:id="rId8" w:history="1">
        <w:r w:rsidRPr="003739AA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bidi="ar-SA"/>
          </w:rPr>
          <w:t>https://www.healthknowledge.org.uk/public-health-textbook/medical-sociology-policy-economics/4c-equality-equity-policy/international-influence</w:t>
        </w:r>
      </w:hyperlink>
      <w:r w:rsidRPr="003F433F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sectPr w:rsidR="003F433F" w:rsidRPr="00D2091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19C36" w14:textId="77777777" w:rsidR="004315FA" w:rsidRDefault="004315FA">
      <w:pPr>
        <w:spacing w:after="0" w:line="240" w:lineRule="auto"/>
      </w:pPr>
      <w:r>
        <w:separator/>
      </w:r>
    </w:p>
  </w:endnote>
  <w:endnote w:type="continuationSeparator" w:id="0">
    <w:p w14:paraId="73C9887A" w14:textId="77777777" w:rsidR="004315FA" w:rsidRDefault="0043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MS Mincho"/>
    <w:charset w:val="80"/>
    <w:family w:val="auto"/>
    <w:pitch w:val="variable"/>
  </w:font>
  <w:font w:name="Liberation Sans">
    <w:altName w:val="Arial"/>
    <w:charset w:val="01"/>
    <w:family w:val="swiss"/>
    <w:pitch w:val="variable"/>
  </w:font>
  <w:font w:name="WenQuanYi Micro Hei"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5437E8" w14:textId="77777777" w:rsidR="004315FA" w:rsidRDefault="004315FA">
      <w:pPr>
        <w:spacing w:after="0" w:line="240" w:lineRule="auto"/>
      </w:pPr>
      <w:r>
        <w:separator/>
      </w:r>
    </w:p>
  </w:footnote>
  <w:footnote w:type="continuationSeparator" w:id="0">
    <w:p w14:paraId="1ED0864D" w14:textId="77777777" w:rsidR="004315FA" w:rsidRDefault="00431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601965" w14:textId="3C14C8F6" w:rsidR="007B4DB9" w:rsidRPr="00A40055" w:rsidRDefault="006F3F7C">
    <w:pPr>
      <w:spacing w:after="0" w:line="480" w:lineRule="auto"/>
      <w:contextualSpacing/>
      <w:rPr>
        <w:rFonts w:ascii="Times New Roman" w:hAnsi="Times New Roman"/>
      </w:rPr>
    </w:pPr>
    <w:r>
      <w:rPr>
        <w:rFonts w:ascii="Times New Roman" w:hAnsi="Times New Roman"/>
        <w:sz w:val="24"/>
      </w:rPr>
      <w:t xml:space="preserve">                           </w:t>
    </w:r>
    <w:r w:rsidR="00D36530">
      <w:rPr>
        <w:rFonts w:ascii="Times New Roman" w:hAnsi="Times New Roman"/>
        <w:sz w:val="24"/>
      </w:rPr>
      <w:t xml:space="preserve">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D262DF">
      <w:rPr>
        <w:rFonts w:ascii="Times New Roman" w:hAnsi="Times New Roman"/>
        <w:sz w:val="24"/>
      </w:rPr>
      <w:t xml:space="preserve">  </w:t>
    </w:r>
    <w:r w:rsidR="004447C1">
      <w:rPr>
        <w:rFonts w:ascii="Times New Roman" w:hAnsi="Times New Roman"/>
        <w:caps/>
        <w:sz w:val="24"/>
        <w:szCs w:val="24"/>
      </w:rPr>
      <w:t xml:space="preserve">                       </w:t>
    </w:r>
    <w:r w:rsidRPr="00A40055">
      <w:rPr>
        <w:rFonts w:ascii="Times New Roman" w:hAnsi="Times New Roman"/>
        <w:caps/>
        <w:sz w:val="24"/>
        <w:szCs w:val="24"/>
      </w:rPr>
      <w:t xml:space="preserve">                                                                 </w:t>
    </w:r>
    <w:r w:rsidRPr="00A40055">
      <w:rPr>
        <w:rFonts w:ascii="Times New Roman" w:hAnsi="Times New Roman"/>
        <w:sz w:val="24"/>
        <w:szCs w:val="24"/>
      </w:rPr>
      <w:fldChar w:fldCharType="begin"/>
    </w:r>
    <w:r w:rsidRPr="00A40055">
      <w:rPr>
        <w:rFonts w:ascii="Times New Roman" w:hAnsi="Times New Roman"/>
        <w:sz w:val="24"/>
        <w:szCs w:val="24"/>
      </w:rPr>
      <w:instrText xml:space="preserve"> PAGE </w:instrText>
    </w:r>
    <w:r w:rsidRPr="00A40055">
      <w:rPr>
        <w:rFonts w:ascii="Times New Roman" w:hAnsi="Times New Roman"/>
        <w:sz w:val="24"/>
        <w:szCs w:val="24"/>
      </w:rPr>
      <w:fldChar w:fldCharType="separate"/>
    </w:r>
    <w:r w:rsidR="000132E3">
      <w:rPr>
        <w:rFonts w:ascii="Times New Roman" w:hAnsi="Times New Roman"/>
        <w:noProof/>
        <w:sz w:val="24"/>
        <w:szCs w:val="24"/>
      </w:rPr>
      <w:t>4</w:t>
    </w:r>
    <w:r w:rsidRPr="00A400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076956" w14:textId="023915D9" w:rsidR="007B4DB9" w:rsidRDefault="006F3F7C" w:rsidP="00C7314B">
    <w:pPr>
      <w:spacing w:after="0" w:line="480" w:lineRule="auto"/>
    </w:pPr>
    <w:r>
      <w:rPr>
        <w:rFonts w:ascii="Times New Roman" w:hAnsi="Times New Roman"/>
        <w:sz w:val="24"/>
      </w:rPr>
      <w:t xml:space="preserve">                                                  </w:t>
    </w:r>
    <w:r w:rsidR="00D36530">
      <w:rPr>
        <w:rFonts w:ascii="Times New Roman" w:hAnsi="Times New Roman"/>
        <w:sz w:val="24"/>
      </w:rPr>
      <w:t xml:space="preserve">                                   </w:t>
    </w:r>
    <w:r w:rsidR="007119C1">
      <w:rPr>
        <w:rFonts w:ascii="Times New Roman" w:hAnsi="Times New Roman"/>
        <w:sz w:val="24"/>
      </w:rPr>
      <w:t xml:space="preserve">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 w:rsidR="00D262DF">
      <w:rPr>
        <w:rFonts w:ascii="Times New Roman" w:hAnsi="Times New Roman"/>
        <w:caps/>
        <w:sz w:val="24"/>
        <w:szCs w:val="24"/>
      </w:rPr>
      <w:t xml:space="preserve">         </w:t>
    </w:r>
    <w:r w:rsidR="004447C1">
      <w:rPr>
        <w:rFonts w:ascii="Times New Roman" w:hAnsi="Times New Roman"/>
        <w:caps/>
        <w:sz w:val="24"/>
        <w:szCs w:val="24"/>
      </w:rPr>
      <w:t xml:space="preserve">       </w:t>
    </w:r>
    <w:r>
      <w:rPr>
        <w:rFonts w:ascii="Times New Roman" w:hAnsi="Times New Roman"/>
        <w:caps/>
        <w:sz w:val="24"/>
        <w:szCs w:val="24"/>
      </w:rPr>
      <w:t xml:space="preserve">                                          </w:t>
    </w:r>
    <w:r>
      <w:rPr>
        <w:rFonts w:ascii="Times New Roman" w:hAnsi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74AC5"/>
    <w:multiLevelType w:val="hybridMultilevel"/>
    <w:tmpl w:val="4434E7EA"/>
    <w:lvl w:ilvl="0" w:tplc="47E80038">
      <w:start w:val="1"/>
      <w:numFmt w:val="decimal"/>
      <w:lvlText w:val="%1."/>
      <w:lvlJc w:val="left"/>
      <w:pPr>
        <w:ind w:left="720" w:hanging="360"/>
      </w:pPr>
    </w:lvl>
    <w:lvl w:ilvl="1" w:tplc="CBA05B74" w:tentative="1">
      <w:start w:val="1"/>
      <w:numFmt w:val="lowerLetter"/>
      <w:lvlText w:val="%2."/>
      <w:lvlJc w:val="left"/>
      <w:pPr>
        <w:ind w:left="1440" w:hanging="360"/>
      </w:pPr>
    </w:lvl>
    <w:lvl w:ilvl="2" w:tplc="D07CD9F6" w:tentative="1">
      <w:start w:val="1"/>
      <w:numFmt w:val="lowerRoman"/>
      <w:lvlText w:val="%3."/>
      <w:lvlJc w:val="right"/>
      <w:pPr>
        <w:ind w:left="2160" w:hanging="180"/>
      </w:pPr>
    </w:lvl>
    <w:lvl w:ilvl="3" w:tplc="5A12C6DA" w:tentative="1">
      <w:start w:val="1"/>
      <w:numFmt w:val="decimal"/>
      <w:lvlText w:val="%4."/>
      <w:lvlJc w:val="left"/>
      <w:pPr>
        <w:ind w:left="2880" w:hanging="360"/>
      </w:pPr>
    </w:lvl>
    <w:lvl w:ilvl="4" w:tplc="15EE8A7E" w:tentative="1">
      <w:start w:val="1"/>
      <w:numFmt w:val="lowerLetter"/>
      <w:lvlText w:val="%5."/>
      <w:lvlJc w:val="left"/>
      <w:pPr>
        <w:ind w:left="3600" w:hanging="360"/>
      </w:pPr>
    </w:lvl>
    <w:lvl w:ilvl="5" w:tplc="7844306A" w:tentative="1">
      <w:start w:val="1"/>
      <w:numFmt w:val="lowerRoman"/>
      <w:lvlText w:val="%6."/>
      <w:lvlJc w:val="right"/>
      <w:pPr>
        <w:ind w:left="4320" w:hanging="180"/>
      </w:pPr>
    </w:lvl>
    <w:lvl w:ilvl="6" w:tplc="B4943F0A" w:tentative="1">
      <w:start w:val="1"/>
      <w:numFmt w:val="decimal"/>
      <w:lvlText w:val="%7."/>
      <w:lvlJc w:val="left"/>
      <w:pPr>
        <w:ind w:left="5040" w:hanging="360"/>
      </w:pPr>
    </w:lvl>
    <w:lvl w:ilvl="7" w:tplc="CB0286D2" w:tentative="1">
      <w:start w:val="1"/>
      <w:numFmt w:val="lowerLetter"/>
      <w:lvlText w:val="%8."/>
      <w:lvlJc w:val="left"/>
      <w:pPr>
        <w:ind w:left="5760" w:hanging="360"/>
      </w:pPr>
    </w:lvl>
    <w:lvl w:ilvl="8" w:tplc="8EB6492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hideSpellingErrors/>
  <w:hideGrammaticalError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zMzAyNja2NDYwMjRU0lEKTi0uzszPAymwqAUA6Q1soiwAAAA="/>
  </w:docVars>
  <w:rsids>
    <w:rsidRoot w:val="00A40055"/>
    <w:rsid w:val="0000468D"/>
    <w:rsid w:val="00005289"/>
    <w:rsid w:val="000132E3"/>
    <w:rsid w:val="00013477"/>
    <w:rsid w:val="000135B3"/>
    <w:rsid w:val="00013DD9"/>
    <w:rsid w:val="000141AB"/>
    <w:rsid w:val="00017B31"/>
    <w:rsid w:val="00020159"/>
    <w:rsid w:val="0002224D"/>
    <w:rsid w:val="00023098"/>
    <w:rsid w:val="00025AB0"/>
    <w:rsid w:val="00026B04"/>
    <w:rsid w:val="000305CE"/>
    <w:rsid w:val="00032303"/>
    <w:rsid w:val="0003242F"/>
    <w:rsid w:val="00032D1B"/>
    <w:rsid w:val="00042EC9"/>
    <w:rsid w:val="000445A6"/>
    <w:rsid w:val="00044B2D"/>
    <w:rsid w:val="000465F4"/>
    <w:rsid w:val="00050361"/>
    <w:rsid w:val="00054842"/>
    <w:rsid w:val="00060CF9"/>
    <w:rsid w:val="000663B2"/>
    <w:rsid w:val="00070C96"/>
    <w:rsid w:val="00073059"/>
    <w:rsid w:val="000746C1"/>
    <w:rsid w:val="000751B3"/>
    <w:rsid w:val="00080FCD"/>
    <w:rsid w:val="00084330"/>
    <w:rsid w:val="00087362"/>
    <w:rsid w:val="00087B62"/>
    <w:rsid w:val="00091D46"/>
    <w:rsid w:val="0009639B"/>
    <w:rsid w:val="000A4BB7"/>
    <w:rsid w:val="000A662E"/>
    <w:rsid w:val="000B282F"/>
    <w:rsid w:val="000B41D2"/>
    <w:rsid w:val="000C5BB3"/>
    <w:rsid w:val="000C62C8"/>
    <w:rsid w:val="000D3A22"/>
    <w:rsid w:val="000D69C8"/>
    <w:rsid w:val="000E16FA"/>
    <w:rsid w:val="000E3958"/>
    <w:rsid w:val="000F2717"/>
    <w:rsid w:val="000F3CDA"/>
    <w:rsid w:val="000F5A80"/>
    <w:rsid w:val="00102AB7"/>
    <w:rsid w:val="00106108"/>
    <w:rsid w:val="00107E33"/>
    <w:rsid w:val="00107F64"/>
    <w:rsid w:val="00113FFC"/>
    <w:rsid w:val="00115AB0"/>
    <w:rsid w:val="00116EDC"/>
    <w:rsid w:val="00116F6C"/>
    <w:rsid w:val="001172EA"/>
    <w:rsid w:val="001211F5"/>
    <w:rsid w:val="0012455A"/>
    <w:rsid w:val="001271EF"/>
    <w:rsid w:val="0013043C"/>
    <w:rsid w:val="00130868"/>
    <w:rsid w:val="001319E4"/>
    <w:rsid w:val="00131D9A"/>
    <w:rsid w:val="0015018F"/>
    <w:rsid w:val="00150263"/>
    <w:rsid w:val="00150877"/>
    <w:rsid w:val="00151FEC"/>
    <w:rsid w:val="00153130"/>
    <w:rsid w:val="00154E03"/>
    <w:rsid w:val="00160F32"/>
    <w:rsid w:val="00161E44"/>
    <w:rsid w:val="00165E6E"/>
    <w:rsid w:val="00172BE0"/>
    <w:rsid w:val="00180B04"/>
    <w:rsid w:val="00182C22"/>
    <w:rsid w:val="001841C5"/>
    <w:rsid w:val="00184CC2"/>
    <w:rsid w:val="001968D2"/>
    <w:rsid w:val="0019701B"/>
    <w:rsid w:val="001972BE"/>
    <w:rsid w:val="001A1152"/>
    <w:rsid w:val="001A2F2E"/>
    <w:rsid w:val="001A453E"/>
    <w:rsid w:val="001B1F69"/>
    <w:rsid w:val="001B224C"/>
    <w:rsid w:val="001C0538"/>
    <w:rsid w:val="001C1D66"/>
    <w:rsid w:val="001C2B3D"/>
    <w:rsid w:val="001C5650"/>
    <w:rsid w:val="001C6920"/>
    <w:rsid w:val="001D149A"/>
    <w:rsid w:val="001D4B65"/>
    <w:rsid w:val="001D7A54"/>
    <w:rsid w:val="001E01ED"/>
    <w:rsid w:val="001E124C"/>
    <w:rsid w:val="001E321E"/>
    <w:rsid w:val="001E5D37"/>
    <w:rsid w:val="001F712C"/>
    <w:rsid w:val="00202D35"/>
    <w:rsid w:val="00212A61"/>
    <w:rsid w:val="0021328C"/>
    <w:rsid w:val="0021455C"/>
    <w:rsid w:val="00221AC2"/>
    <w:rsid w:val="00223D21"/>
    <w:rsid w:val="00233E27"/>
    <w:rsid w:val="002349A6"/>
    <w:rsid w:val="0023535E"/>
    <w:rsid w:val="00235E65"/>
    <w:rsid w:val="00243A7F"/>
    <w:rsid w:val="0024796F"/>
    <w:rsid w:val="00252420"/>
    <w:rsid w:val="002636A5"/>
    <w:rsid w:val="00266ED9"/>
    <w:rsid w:val="0027080D"/>
    <w:rsid w:val="002719E0"/>
    <w:rsid w:val="00276BBF"/>
    <w:rsid w:val="00282D04"/>
    <w:rsid w:val="0029200C"/>
    <w:rsid w:val="002946EB"/>
    <w:rsid w:val="002A1BDF"/>
    <w:rsid w:val="002A46EB"/>
    <w:rsid w:val="002A56A7"/>
    <w:rsid w:val="002B6681"/>
    <w:rsid w:val="002C240F"/>
    <w:rsid w:val="002D01DB"/>
    <w:rsid w:val="002D02B4"/>
    <w:rsid w:val="002D4C10"/>
    <w:rsid w:val="002D57C3"/>
    <w:rsid w:val="002D7EB7"/>
    <w:rsid w:val="002E2365"/>
    <w:rsid w:val="002E3D9E"/>
    <w:rsid w:val="002E607E"/>
    <w:rsid w:val="002E69AA"/>
    <w:rsid w:val="002F0164"/>
    <w:rsid w:val="002F2662"/>
    <w:rsid w:val="002F3C69"/>
    <w:rsid w:val="00301EFB"/>
    <w:rsid w:val="0030272C"/>
    <w:rsid w:val="00304D94"/>
    <w:rsid w:val="003062EF"/>
    <w:rsid w:val="00306F8C"/>
    <w:rsid w:val="003073D4"/>
    <w:rsid w:val="003154AA"/>
    <w:rsid w:val="00327E78"/>
    <w:rsid w:val="00331671"/>
    <w:rsid w:val="00337292"/>
    <w:rsid w:val="00340B5C"/>
    <w:rsid w:val="00365BD9"/>
    <w:rsid w:val="00366D8A"/>
    <w:rsid w:val="003739AA"/>
    <w:rsid w:val="00375DD4"/>
    <w:rsid w:val="00381C2F"/>
    <w:rsid w:val="00390E2A"/>
    <w:rsid w:val="0039384B"/>
    <w:rsid w:val="00395066"/>
    <w:rsid w:val="003A5EF9"/>
    <w:rsid w:val="003A6485"/>
    <w:rsid w:val="003B3C46"/>
    <w:rsid w:val="003B7E05"/>
    <w:rsid w:val="003C2B8D"/>
    <w:rsid w:val="003C5399"/>
    <w:rsid w:val="003C7228"/>
    <w:rsid w:val="003D14A2"/>
    <w:rsid w:val="003D2FE6"/>
    <w:rsid w:val="003D6FDA"/>
    <w:rsid w:val="003E7CB9"/>
    <w:rsid w:val="003F0D5A"/>
    <w:rsid w:val="003F33DF"/>
    <w:rsid w:val="003F433F"/>
    <w:rsid w:val="003F56A1"/>
    <w:rsid w:val="004036C3"/>
    <w:rsid w:val="00410300"/>
    <w:rsid w:val="004157D7"/>
    <w:rsid w:val="00430352"/>
    <w:rsid w:val="004315FA"/>
    <w:rsid w:val="004447C1"/>
    <w:rsid w:val="00445136"/>
    <w:rsid w:val="004473BC"/>
    <w:rsid w:val="004478B0"/>
    <w:rsid w:val="004514FF"/>
    <w:rsid w:val="00455AFF"/>
    <w:rsid w:val="004610FE"/>
    <w:rsid w:val="004658B6"/>
    <w:rsid w:val="004673FE"/>
    <w:rsid w:val="00470CCD"/>
    <w:rsid w:val="00475DDA"/>
    <w:rsid w:val="00482B9C"/>
    <w:rsid w:val="00484AC9"/>
    <w:rsid w:val="0048665E"/>
    <w:rsid w:val="0048778F"/>
    <w:rsid w:val="004A352E"/>
    <w:rsid w:val="004B1FE7"/>
    <w:rsid w:val="004C0B68"/>
    <w:rsid w:val="004C294C"/>
    <w:rsid w:val="004C611B"/>
    <w:rsid w:val="004C618D"/>
    <w:rsid w:val="004C6A0C"/>
    <w:rsid w:val="004D11F3"/>
    <w:rsid w:val="004D25D6"/>
    <w:rsid w:val="004D5273"/>
    <w:rsid w:val="004E302B"/>
    <w:rsid w:val="004F40F0"/>
    <w:rsid w:val="004F4A66"/>
    <w:rsid w:val="004F6273"/>
    <w:rsid w:val="004F7A9D"/>
    <w:rsid w:val="005024B2"/>
    <w:rsid w:val="00506B9D"/>
    <w:rsid w:val="005211A9"/>
    <w:rsid w:val="0052294B"/>
    <w:rsid w:val="005231CB"/>
    <w:rsid w:val="0052453D"/>
    <w:rsid w:val="00524BB0"/>
    <w:rsid w:val="00526B37"/>
    <w:rsid w:val="0053220B"/>
    <w:rsid w:val="0053363C"/>
    <w:rsid w:val="00534516"/>
    <w:rsid w:val="005421E9"/>
    <w:rsid w:val="00557810"/>
    <w:rsid w:val="0056551E"/>
    <w:rsid w:val="005663FC"/>
    <w:rsid w:val="00572799"/>
    <w:rsid w:val="005737A3"/>
    <w:rsid w:val="00574D02"/>
    <w:rsid w:val="00575E80"/>
    <w:rsid w:val="00576A42"/>
    <w:rsid w:val="005921C0"/>
    <w:rsid w:val="00592381"/>
    <w:rsid w:val="00593461"/>
    <w:rsid w:val="005A2F24"/>
    <w:rsid w:val="005A604A"/>
    <w:rsid w:val="005A7CB2"/>
    <w:rsid w:val="005B0A61"/>
    <w:rsid w:val="005B3224"/>
    <w:rsid w:val="005B37C0"/>
    <w:rsid w:val="005B5DAB"/>
    <w:rsid w:val="005C451C"/>
    <w:rsid w:val="005C47CE"/>
    <w:rsid w:val="005D38C6"/>
    <w:rsid w:val="005D661A"/>
    <w:rsid w:val="005E0856"/>
    <w:rsid w:val="005E406D"/>
    <w:rsid w:val="005F690D"/>
    <w:rsid w:val="005F7B83"/>
    <w:rsid w:val="00605D5B"/>
    <w:rsid w:val="00607B75"/>
    <w:rsid w:val="006161C3"/>
    <w:rsid w:val="00624586"/>
    <w:rsid w:val="00624D78"/>
    <w:rsid w:val="0062594A"/>
    <w:rsid w:val="00625FEE"/>
    <w:rsid w:val="00626790"/>
    <w:rsid w:val="00627F28"/>
    <w:rsid w:val="00633E73"/>
    <w:rsid w:val="00635432"/>
    <w:rsid w:val="0065112C"/>
    <w:rsid w:val="00651413"/>
    <w:rsid w:val="00654A82"/>
    <w:rsid w:val="006569C3"/>
    <w:rsid w:val="00657BB0"/>
    <w:rsid w:val="00663437"/>
    <w:rsid w:val="0066775B"/>
    <w:rsid w:val="006717A9"/>
    <w:rsid w:val="00671C85"/>
    <w:rsid w:val="00672FFD"/>
    <w:rsid w:val="006743B5"/>
    <w:rsid w:val="00674D0D"/>
    <w:rsid w:val="00676008"/>
    <w:rsid w:val="00677132"/>
    <w:rsid w:val="00680C13"/>
    <w:rsid w:val="0068125F"/>
    <w:rsid w:val="006825EE"/>
    <w:rsid w:val="00684986"/>
    <w:rsid w:val="00684BCC"/>
    <w:rsid w:val="00684C43"/>
    <w:rsid w:val="00687165"/>
    <w:rsid w:val="00691337"/>
    <w:rsid w:val="00692613"/>
    <w:rsid w:val="006926D7"/>
    <w:rsid w:val="00693486"/>
    <w:rsid w:val="00693A16"/>
    <w:rsid w:val="00697BAE"/>
    <w:rsid w:val="006A0524"/>
    <w:rsid w:val="006B4299"/>
    <w:rsid w:val="006C23C0"/>
    <w:rsid w:val="006C4BF4"/>
    <w:rsid w:val="006D0A42"/>
    <w:rsid w:val="006D1CE9"/>
    <w:rsid w:val="006D43BF"/>
    <w:rsid w:val="006D46CF"/>
    <w:rsid w:val="006E1BAB"/>
    <w:rsid w:val="006F3F7C"/>
    <w:rsid w:val="006F5727"/>
    <w:rsid w:val="006F71AC"/>
    <w:rsid w:val="007034D4"/>
    <w:rsid w:val="00703C89"/>
    <w:rsid w:val="007119C1"/>
    <w:rsid w:val="00711C69"/>
    <w:rsid w:val="00717540"/>
    <w:rsid w:val="0072136D"/>
    <w:rsid w:val="0073074C"/>
    <w:rsid w:val="0073309D"/>
    <w:rsid w:val="007337B9"/>
    <w:rsid w:val="00733B00"/>
    <w:rsid w:val="00743738"/>
    <w:rsid w:val="00745DD0"/>
    <w:rsid w:val="00752711"/>
    <w:rsid w:val="00755870"/>
    <w:rsid w:val="00762C72"/>
    <w:rsid w:val="0076308A"/>
    <w:rsid w:val="00765A51"/>
    <w:rsid w:val="007660D6"/>
    <w:rsid w:val="00771027"/>
    <w:rsid w:val="007747A6"/>
    <w:rsid w:val="00775991"/>
    <w:rsid w:val="007819E7"/>
    <w:rsid w:val="00782E7B"/>
    <w:rsid w:val="00784BCC"/>
    <w:rsid w:val="00787A5D"/>
    <w:rsid w:val="007916F0"/>
    <w:rsid w:val="00791A07"/>
    <w:rsid w:val="00792AA3"/>
    <w:rsid w:val="00794A53"/>
    <w:rsid w:val="007A33AC"/>
    <w:rsid w:val="007B2C2F"/>
    <w:rsid w:val="007B3261"/>
    <w:rsid w:val="007B3937"/>
    <w:rsid w:val="007B427A"/>
    <w:rsid w:val="007B4DB9"/>
    <w:rsid w:val="007B5318"/>
    <w:rsid w:val="007B6626"/>
    <w:rsid w:val="007B7DD6"/>
    <w:rsid w:val="007C2FAF"/>
    <w:rsid w:val="007C414A"/>
    <w:rsid w:val="007C4221"/>
    <w:rsid w:val="007D2057"/>
    <w:rsid w:val="007E379D"/>
    <w:rsid w:val="007E503A"/>
    <w:rsid w:val="007E565B"/>
    <w:rsid w:val="007F4693"/>
    <w:rsid w:val="007F5EB7"/>
    <w:rsid w:val="008029DF"/>
    <w:rsid w:val="00802CDD"/>
    <w:rsid w:val="00802E45"/>
    <w:rsid w:val="00804C48"/>
    <w:rsid w:val="00805812"/>
    <w:rsid w:val="00807470"/>
    <w:rsid w:val="00813607"/>
    <w:rsid w:val="00813EA5"/>
    <w:rsid w:val="00814596"/>
    <w:rsid w:val="00815DDB"/>
    <w:rsid w:val="00817FC7"/>
    <w:rsid w:val="0082019A"/>
    <w:rsid w:val="00825395"/>
    <w:rsid w:val="00827710"/>
    <w:rsid w:val="00831B40"/>
    <w:rsid w:val="008323D5"/>
    <w:rsid w:val="0083467E"/>
    <w:rsid w:val="00837761"/>
    <w:rsid w:val="008423DF"/>
    <w:rsid w:val="00842F77"/>
    <w:rsid w:val="00843077"/>
    <w:rsid w:val="00854EC6"/>
    <w:rsid w:val="008564DD"/>
    <w:rsid w:val="0085790F"/>
    <w:rsid w:val="008652CF"/>
    <w:rsid w:val="00873E68"/>
    <w:rsid w:val="00874CA4"/>
    <w:rsid w:val="00884F68"/>
    <w:rsid w:val="00894E36"/>
    <w:rsid w:val="008958BF"/>
    <w:rsid w:val="008A3676"/>
    <w:rsid w:val="008A5715"/>
    <w:rsid w:val="008B3179"/>
    <w:rsid w:val="008B4DF4"/>
    <w:rsid w:val="008B4FAB"/>
    <w:rsid w:val="008C08B2"/>
    <w:rsid w:val="008C28A0"/>
    <w:rsid w:val="008C52FE"/>
    <w:rsid w:val="008C6AED"/>
    <w:rsid w:val="008C7638"/>
    <w:rsid w:val="008C7813"/>
    <w:rsid w:val="008D2B08"/>
    <w:rsid w:val="008E34F6"/>
    <w:rsid w:val="008E56A4"/>
    <w:rsid w:val="008E58BA"/>
    <w:rsid w:val="008E61C8"/>
    <w:rsid w:val="008E7572"/>
    <w:rsid w:val="008F3CC0"/>
    <w:rsid w:val="008F6DBC"/>
    <w:rsid w:val="00900C3C"/>
    <w:rsid w:val="009121D8"/>
    <w:rsid w:val="00913FDA"/>
    <w:rsid w:val="0091543D"/>
    <w:rsid w:val="009208B1"/>
    <w:rsid w:val="009216DD"/>
    <w:rsid w:val="00924F47"/>
    <w:rsid w:val="00930941"/>
    <w:rsid w:val="009313FD"/>
    <w:rsid w:val="00932206"/>
    <w:rsid w:val="0093408A"/>
    <w:rsid w:val="00937436"/>
    <w:rsid w:val="00940859"/>
    <w:rsid w:val="00943109"/>
    <w:rsid w:val="009463FE"/>
    <w:rsid w:val="00947683"/>
    <w:rsid w:val="00953BDB"/>
    <w:rsid w:val="00961A71"/>
    <w:rsid w:val="009626E1"/>
    <w:rsid w:val="0096275F"/>
    <w:rsid w:val="00963C1E"/>
    <w:rsid w:val="009829DF"/>
    <w:rsid w:val="00985FBE"/>
    <w:rsid w:val="009863AA"/>
    <w:rsid w:val="009A1EB0"/>
    <w:rsid w:val="009A38A0"/>
    <w:rsid w:val="009B0154"/>
    <w:rsid w:val="009B4C3F"/>
    <w:rsid w:val="009B5786"/>
    <w:rsid w:val="009C5300"/>
    <w:rsid w:val="009C5C67"/>
    <w:rsid w:val="009C7D1B"/>
    <w:rsid w:val="009D0431"/>
    <w:rsid w:val="009D23AF"/>
    <w:rsid w:val="009D2B37"/>
    <w:rsid w:val="009D45F5"/>
    <w:rsid w:val="009E3722"/>
    <w:rsid w:val="009F1153"/>
    <w:rsid w:val="009F2393"/>
    <w:rsid w:val="009F2AC4"/>
    <w:rsid w:val="009F4001"/>
    <w:rsid w:val="009F74E5"/>
    <w:rsid w:val="00A016F0"/>
    <w:rsid w:val="00A11FD6"/>
    <w:rsid w:val="00A23D67"/>
    <w:rsid w:val="00A31296"/>
    <w:rsid w:val="00A34426"/>
    <w:rsid w:val="00A36ED6"/>
    <w:rsid w:val="00A40055"/>
    <w:rsid w:val="00A4734B"/>
    <w:rsid w:val="00A5091D"/>
    <w:rsid w:val="00A53E1F"/>
    <w:rsid w:val="00A632E2"/>
    <w:rsid w:val="00A64D24"/>
    <w:rsid w:val="00A6594B"/>
    <w:rsid w:val="00A72E77"/>
    <w:rsid w:val="00A76ABB"/>
    <w:rsid w:val="00A81AAD"/>
    <w:rsid w:val="00A81C48"/>
    <w:rsid w:val="00A821B9"/>
    <w:rsid w:val="00A82321"/>
    <w:rsid w:val="00A82C60"/>
    <w:rsid w:val="00A83782"/>
    <w:rsid w:val="00A85630"/>
    <w:rsid w:val="00A93D71"/>
    <w:rsid w:val="00A943A6"/>
    <w:rsid w:val="00A96E99"/>
    <w:rsid w:val="00AA33E3"/>
    <w:rsid w:val="00AA37CA"/>
    <w:rsid w:val="00AA4A8F"/>
    <w:rsid w:val="00AB7364"/>
    <w:rsid w:val="00AC175B"/>
    <w:rsid w:val="00AC4E94"/>
    <w:rsid w:val="00AD2152"/>
    <w:rsid w:val="00AD2C06"/>
    <w:rsid w:val="00AD74AE"/>
    <w:rsid w:val="00AD7667"/>
    <w:rsid w:val="00AE0696"/>
    <w:rsid w:val="00AE2342"/>
    <w:rsid w:val="00AE33F2"/>
    <w:rsid w:val="00AE3E2B"/>
    <w:rsid w:val="00AF011C"/>
    <w:rsid w:val="00AF4F93"/>
    <w:rsid w:val="00AF7194"/>
    <w:rsid w:val="00B01407"/>
    <w:rsid w:val="00B021BF"/>
    <w:rsid w:val="00B11383"/>
    <w:rsid w:val="00B17BD2"/>
    <w:rsid w:val="00B273C8"/>
    <w:rsid w:val="00B278DB"/>
    <w:rsid w:val="00B30A52"/>
    <w:rsid w:val="00B34724"/>
    <w:rsid w:val="00B40DBF"/>
    <w:rsid w:val="00B529A3"/>
    <w:rsid w:val="00B5402A"/>
    <w:rsid w:val="00B56B4E"/>
    <w:rsid w:val="00B6694B"/>
    <w:rsid w:val="00B67A97"/>
    <w:rsid w:val="00B67F96"/>
    <w:rsid w:val="00B71060"/>
    <w:rsid w:val="00B72B7E"/>
    <w:rsid w:val="00B81460"/>
    <w:rsid w:val="00B9422F"/>
    <w:rsid w:val="00B9547E"/>
    <w:rsid w:val="00B964D1"/>
    <w:rsid w:val="00BA4879"/>
    <w:rsid w:val="00BB2E58"/>
    <w:rsid w:val="00BB2F38"/>
    <w:rsid w:val="00BB541B"/>
    <w:rsid w:val="00BB550B"/>
    <w:rsid w:val="00BC32AE"/>
    <w:rsid w:val="00BC566C"/>
    <w:rsid w:val="00BC6829"/>
    <w:rsid w:val="00BD0C3E"/>
    <w:rsid w:val="00BE331B"/>
    <w:rsid w:val="00BE39AD"/>
    <w:rsid w:val="00BE4483"/>
    <w:rsid w:val="00C00775"/>
    <w:rsid w:val="00C0286B"/>
    <w:rsid w:val="00C02C41"/>
    <w:rsid w:val="00C0340D"/>
    <w:rsid w:val="00C04E64"/>
    <w:rsid w:val="00C1563C"/>
    <w:rsid w:val="00C168EC"/>
    <w:rsid w:val="00C16ECA"/>
    <w:rsid w:val="00C20285"/>
    <w:rsid w:val="00C34D9E"/>
    <w:rsid w:val="00C4106F"/>
    <w:rsid w:val="00C414E2"/>
    <w:rsid w:val="00C44D58"/>
    <w:rsid w:val="00C45F23"/>
    <w:rsid w:val="00C46565"/>
    <w:rsid w:val="00C52312"/>
    <w:rsid w:val="00C54AF1"/>
    <w:rsid w:val="00C61654"/>
    <w:rsid w:val="00C65769"/>
    <w:rsid w:val="00C67ED7"/>
    <w:rsid w:val="00C7314B"/>
    <w:rsid w:val="00C76F96"/>
    <w:rsid w:val="00C847AB"/>
    <w:rsid w:val="00C847B7"/>
    <w:rsid w:val="00C85D15"/>
    <w:rsid w:val="00C8604C"/>
    <w:rsid w:val="00C914BF"/>
    <w:rsid w:val="00C93C9A"/>
    <w:rsid w:val="00CA41BD"/>
    <w:rsid w:val="00CA5D31"/>
    <w:rsid w:val="00CB47B9"/>
    <w:rsid w:val="00CC2613"/>
    <w:rsid w:val="00CC7446"/>
    <w:rsid w:val="00CC77E6"/>
    <w:rsid w:val="00CD024F"/>
    <w:rsid w:val="00CD4ED4"/>
    <w:rsid w:val="00CE0F0D"/>
    <w:rsid w:val="00CF1EF2"/>
    <w:rsid w:val="00CF3949"/>
    <w:rsid w:val="00D01BF2"/>
    <w:rsid w:val="00D20911"/>
    <w:rsid w:val="00D23968"/>
    <w:rsid w:val="00D23F2C"/>
    <w:rsid w:val="00D262DF"/>
    <w:rsid w:val="00D26703"/>
    <w:rsid w:val="00D268B3"/>
    <w:rsid w:val="00D3035F"/>
    <w:rsid w:val="00D3164C"/>
    <w:rsid w:val="00D3600A"/>
    <w:rsid w:val="00D36530"/>
    <w:rsid w:val="00D374C4"/>
    <w:rsid w:val="00D40341"/>
    <w:rsid w:val="00D43BAB"/>
    <w:rsid w:val="00D603E0"/>
    <w:rsid w:val="00D6302E"/>
    <w:rsid w:val="00D63983"/>
    <w:rsid w:val="00D639C8"/>
    <w:rsid w:val="00D668BF"/>
    <w:rsid w:val="00D708AE"/>
    <w:rsid w:val="00D74CC3"/>
    <w:rsid w:val="00D75E60"/>
    <w:rsid w:val="00D83B10"/>
    <w:rsid w:val="00D85A6D"/>
    <w:rsid w:val="00D9036F"/>
    <w:rsid w:val="00D965DE"/>
    <w:rsid w:val="00DA545A"/>
    <w:rsid w:val="00DA5F7E"/>
    <w:rsid w:val="00DB19C7"/>
    <w:rsid w:val="00DB3679"/>
    <w:rsid w:val="00DB6DE6"/>
    <w:rsid w:val="00DC19DD"/>
    <w:rsid w:val="00DC30EB"/>
    <w:rsid w:val="00DD38A8"/>
    <w:rsid w:val="00DE4FD8"/>
    <w:rsid w:val="00DF42A8"/>
    <w:rsid w:val="00DF721E"/>
    <w:rsid w:val="00E06003"/>
    <w:rsid w:val="00E075FD"/>
    <w:rsid w:val="00E16032"/>
    <w:rsid w:val="00E203AF"/>
    <w:rsid w:val="00E234B8"/>
    <w:rsid w:val="00E25777"/>
    <w:rsid w:val="00E30D4F"/>
    <w:rsid w:val="00E31E15"/>
    <w:rsid w:val="00E34008"/>
    <w:rsid w:val="00E43A27"/>
    <w:rsid w:val="00E46CFD"/>
    <w:rsid w:val="00E516FD"/>
    <w:rsid w:val="00E56DE3"/>
    <w:rsid w:val="00E62D4E"/>
    <w:rsid w:val="00E669BF"/>
    <w:rsid w:val="00E67502"/>
    <w:rsid w:val="00E67D4D"/>
    <w:rsid w:val="00E7136A"/>
    <w:rsid w:val="00E74A09"/>
    <w:rsid w:val="00E8381F"/>
    <w:rsid w:val="00E9232D"/>
    <w:rsid w:val="00E94405"/>
    <w:rsid w:val="00EA1036"/>
    <w:rsid w:val="00EA14EA"/>
    <w:rsid w:val="00EA2363"/>
    <w:rsid w:val="00EA4D0D"/>
    <w:rsid w:val="00EA7A20"/>
    <w:rsid w:val="00EB04B2"/>
    <w:rsid w:val="00EB06C5"/>
    <w:rsid w:val="00EB189C"/>
    <w:rsid w:val="00EB6546"/>
    <w:rsid w:val="00EC1E7D"/>
    <w:rsid w:val="00EC247C"/>
    <w:rsid w:val="00EC2583"/>
    <w:rsid w:val="00EC28FC"/>
    <w:rsid w:val="00EC366D"/>
    <w:rsid w:val="00EC46C5"/>
    <w:rsid w:val="00EC6AA4"/>
    <w:rsid w:val="00ED0C2A"/>
    <w:rsid w:val="00EE2423"/>
    <w:rsid w:val="00EE39BB"/>
    <w:rsid w:val="00EE69E7"/>
    <w:rsid w:val="00EF0078"/>
    <w:rsid w:val="00EF25E2"/>
    <w:rsid w:val="00EF3B20"/>
    <w:rsid w:val="00EF57C1"/>
    <w:rsid w:val="00F00438"/>
    <w:rsid w:val="00F10528"/>
    <w:rsid w:val="00F12E8E"/>
    <w:rsid w:val="00F137B6"/>
    <w:rsid w:val="00F13DAF"/>
    <w:rsid w:val="00F16465"/>
    <w:rsid w:val="00F17972"/>
    <w:rsid w:val="00F17A75"/>
    <w:rsid w:val="00F217F4"/>
    <w:rsid w:val="00F223FC"/>
    <w:rsid w:val="00F23777"/>
    <w:rsid w:val="00F2391A"/>
    <w:rsid w:val="00F26DA9"/>
    <w:rsid w:val="00F32F06"/>
    <w:rsid w:val="00F338D6"/>
    <w:rsid w:val="00F351A0"/>
    <w:rsid w:val="00F37E6E"/>
    <w:rsid w:val="00F41106"/>
    <w:rsid w:val="00F4154B"/>
    <w:rsid w:val="00F42844"/>
    <w:rsid w:val="00F451A4"/>
    <w:rsid w:val="00F52648"/>
    <w:rsid w:val="00F546F6"/>
    <w:rsid w:val="00F556D2"/>
    <w:rsid w:val="00F57F53"/>
    <w:rsid w:val="00F720E8"/>
    <w:rsid w:val="00F74A8A"/>
    <w:rsid w:val="00F80FE5"/>
    <w:rsid w:val="00F82BEE"/>
    <w:rsid w:val="00F834D4"/>
    <w:rsid w:val="00F87BF7"/>
    <w:rsid w:val="00F90B19"/>
    <w:rsid w:val="00F93A84"/>
    <w:rsid w:val="00FA0E8C"/>
    <w:rsid w:val="00FA4685"/>
    <w:rsid w:val="00FA471C"/>
    <w:rsid w:val="00FC1A88"/>
    <w:rsid w:val="00FC1C09"/>
    <w:rsid w:val="00FC5883"/>
    <w:rsid w:val="00FD02F6"/>
    <w:rsid w:val="00FD0EA7"/>
    <w:rsid w:val="00FD1F00"/>
    <w:rsid w:val="00FD2928"/>
    <w:rsid w:val="00FD4729"/>
    <w:rsid w:val="00FD4B0C"/>
    <w:rsid w:val="00FD5FFE"/>
    <w:rsid w:val="00FD7A20"/>
    <w:rsid w:val="00FE12D6"/>
    <w:rsid w:val="00FF12B2"/>
    <w:rsid w:val="00FF3D98"/>
    <w:rsid w:val="00FF557B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chartTrackingRefBased/>
  <w15:docId w15:val="{0BE0B773-FBB7-4F91-9B6F-4A6CAA969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3">
    <w:name w:val="Основной шрифт абзаца3"/>
  </w:style>
  <w:style w:type="character" w:customStyle="1" w:styleId="5">
    <w:name w:val="Знак Знак5"/>
    <w:rPr>
      <w:sz w:val="22"/>
      <w:szCs w:val="22"/>
      <w:lang w:val="en-US"/>
    </w:rPr>
  </w:style>
  <w:style w:type="character" w:customStyle="1" w:styleId="4">
    <w:name w:val="Знак Знак4"/>
    <w:rPr>
      <w:sz w:val="22"/>
      <w:szCs w:val="22"/>
      <w:lang w:val="en-US"/>
    </w:rPr>
  </w:style>
  <w:style w:type="character" w:customStyle="1" w:styleId="30">
    <w:name w:val="Знак Знак3"/>
    <w:rPr>
      <w:rFonts w:ascii="Tahoma" w:hAnsi="Tahoma" w:cs="Tahoma"/>
      <w:sz w:val="16"/>
      <w:szCs w:val="16"/>
      <w:lang w:val="en-US"/>
    </w:rPr>
  </w:style>
  <w:style w:type="character" w:customStyle="1" w:styleId="2">
    <w:name w:val="Знак примечания2"/>
    <w:rPr>
      <w:sz w:val="16"/>
      <w:szCs w:val="16"/>
    </w:rPr>
  </w:style>
  <w:style w:type="character" w:customStyle="1" w:styleId="20">
    <w:name w:val="Знак Знак2"/>
    <w:rPr>
      <w:lang w:val="en-US"/>
    </w:rPr>
  </w:style>
  <w:style w:type="character" w:customStyle="1" w:styleId="1">
    <w:name w:val="Знак Знак1"/>
    <w:rPr>
      <w:b/>
      <w:bCs/>
      <w:lang w:val="en-US"/>
    </w:rPr>
  </w:style>
  <w:style w:type="character" w:customStyle="1" w:styleId="10">
    <w:name w:val="Основной шрифт абзаца1"/>
  </w:style>
  <w:style w:type="character" w:customStyle="1" w:styleId="21">
    <w:name w:val="Основной шрифт абзаца2"/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CommentTextChar">
    <w:name w:val="Comment Text Char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CommentSubjectChar">
    <w:name w:val="Comment Subject Char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  <w:lang w:val="ru-RU"/>
    </w:rPr>
  </w:style>
  <w:style w:type="character" w:customStyle="1" w:styleId="HeaderChar">
    <w:name w:val="Header Char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FootnoteTextChar">
    <w:name w:val="Footnote Text Char"/>
    <w:rPr>
      <w:rFonts w:ascii="Times New Roman" w:eastAsia="Times New Roman" w:hAnsi="Times New Roman" w:cs="Times New Roman"/>
      <w:lang w:val="ru-RU"/>
    </w:rPr>
  </w:style>
  <w:style w:type="character" w:customStyle="1" w:styleId="12">
    <w:name w:val="Знак сноски1"/>
    <w:rPr>
      <w:vertAlign w:val="superscript"/>
    </w:rPr>
  </w:style>
  <w:style w:type="character" w:styleId="Hyperlink">
    <w:name w:val="Hyperlink"/>
    <w:rPr>
      <w:color w:val="0000FF"/>
      <w:u w:val="single"/>
      <w:lang w:val="en-US" w:bidi="en-US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a">
    <w:name w:val="Знак Знак"/>
    <w:rPr>
      <w:rFonts w:ascii="Times New Roman" w:eastAsia="Times New Roman" w:hAnsi="Times New Roman" w:cs="Times New Roman"/>
      <w:color w:val="00000A"/>
      <w:kern w:val="1"/>
      <w:sz w:val="24"/>
      <w:szCs w:val="24"/>
      <w:lang w:val="ru-RU"/>
    </w:rPr>
  </w:style>
  <w:style w:type="character" w:customStyle="1" w:styleId="apple-converted-space">
    <w:name w:val="apple-converted-space"/>
  </w:style>
  <w:style w:type="character" w:customStyle="1" w:styleId="selectable">
    <w:name w:val="selectable"/>
  </w:style>
  <w:style w:type="character" w:styleId="Strong">
    <w:name w:val="Strong"/>
    <w:qFormat/>
    <w:rPr>
      <w:b/>
      <w:bCs/>
    </w:rPr>
  </w:style>
  <w:style w:type="paragraph" w:customStyle="1" w:styleId="13">
    <w:name w:val="Заголовок1"/>
    <w:basedOn w:val="Normal"/>
    <w:next w:val="BodyText"/>
    <w:pPr>
      <w:keepNext/>
      <w:spacing w:before="240" w:after="120" w:line="240" w:lineRule="auto"/>
    </w:pPr>
    <w:rPr>
      <w:rFonts w:ascii="Arial" w:eastAsia="Microsoft YaHei" w:hAnsi="Arial" w:cs="Mangal"/>
      <w:color w:val="00000A"/>
      <w:kern w:val="1"/>
      <w:sz w:val="28"/>
      <w:szCs w:val="28"/>
      <w:lang w:val="ru-RU"/>
    </w:rPr>
  </w:style>
  <w:style w:type="paragraph" w:styleId="BodyText">
    <w:name w:val="Body Text"/>
    <w:basedOn w:val="Normal"/>
    <w:pPr>
      <w:spacing w:after="12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pPr>
      <w:spacing w:after="0" w:line="240" w:lineRule="auto"/>
    </w:pPr>
  </w:style>
  <w:style w:type="paragraph" w:styleId="Footer">
    <w:name w:val="footer"/>
    <w:basedOn w:val="Normal"/>
    <w:pPr>
      <w:spacing w:after="0" w:line="240" w:lineRule="auto"/>
    </w:p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2">
    <w:name w:val="Текст примечания2"/>
    <w:basedOn w:val="Normal"/>
    <w:rPr>
      <w:sz w:val="20"/>
      <w:szCs w:val="20"/>
    </w:rPr>
  </w:style>
  <w:style w:type="paragraph" w:styleId="CommentSubject">
    <w:name w:val="annotation subject"/>
    <w:basedOn w:val="22"/>
    <w:next w:val="22"/>
    <w:rPr>
      <w:b/>
      <w:bCs/>
    </w:rPr>
  </w:style>
  <w:style w:type="paragraph" w:customStyle="1" w:styleId="14">
    <w:name w:val="Название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1"/>
      <w:sz w:val="24"/>
      <w:szCs w:val="24"/>
      <w:lang w:val="ru-RU"/>
    </w:rPr>
  </w:style>
  <w:style w:type="paragraph" w:customStyle="1" w:styleId="15">
    <w:name w:val="Указатель1"/>
    <w:basedOn w:val="Normal"/>
    <w:pPr>
      <w:suppressLineNumbers/>
      <w:spacing w:after="0" w:line="240" w:lineRule="auto"/>
    </w:pPr>
    <w:rPr>
      <w:rFonts w:ascii="Times New Roman" w:eastAsia="Times New Roman" w:hAnsi="Times New Roman" w:cs="Mangal"/>
      <w:color w:val="00000A"/>
      <w:kern w:val="1"/>
      <w:sz w:val="24"/>
      <w:szCs w:val="24"/>
      <w:lang w:val="ru-RU"/>
    </w:rPr>
  </w:style>
  <w:style w:type="paragraph" w:customStyle="1" w:styleId="Heading">
    <w:name w:val="Heading"/>
    <w:basedOn w:val="Normal"/>
    <w:next w:val="BodyText"/>
    <w:pPr>
      <w:keepNext/>
      <w:spacing w:before="240" w:after="120" w:line="240" w:lineRule="auto"/>
    </w:pPr>
    <w:rPr>
      <w:rFonts w:ascii="Liberation Sans" w:eastAsia="WenQuanYi Micro Hei" w:hAnsi="Liberation Sans" w:cs="Lohit Hindi"/>
      <w:color w:val="00000A"/>
      <w:kern w:val="1"/>
      <w:sz w:val="28"/>
      <w:szCs w:val="28"/>
      <w:lang w:val="ru-RU"/>
    </w:rPr>
  </w:style>
  <w:style w:type="paragraph" w:customStyle="1" w:styleId="16">
    <w:name w:val="Название объекта1"/>
    <w:basedOn w:val="Normal"/>
    <w:pPr>
      <w:suppressLineNumbers/>
      <w:spacing w:before="120" w:after="120" w:line="240" w:lineRule="auto"/>
    </w:pPr>
    <w:rPr>
      <w:rFonts w:ascii="Times New Roman" w:eastAsia="Times New Roman" w:hAnsi="Times New Roman" w:cs="Lohit Hindi"/>
      <w:i/>
      <w:iCs/>
      <w:color w:val="00000A"/>
      <w:kern w:val="1"/>
      <w:sz w:val="24"/>
      <w:szCs w:val="24"/>
      <w:lang w:val="ru-RU"/>
    </w:rPr>
  </w:style>
  <w:style w:type="paragraph" w:customStyle="1" w:styleId="Index">
    <w:name w:val="Index"/>
    <w:basedOn w:val="Normal"/>
    <w:pPr>
      <w:suppressLineNumbers/>
      <w:spacing w:after="0" w:line="240" w:lineRule="auto"/>
    </w:pPr>
    <w:rPr>
      <w:rFonts w:ascii="Times New Roman" w:eastAsia="Times New Roman" w:hAnsi="Times New Roman" w:cs="Lohit Hindi"/>
      <w:color w:val="00000A"/>
      <w:kern w:val="1"/>
      <w:sz w:val="24"/>
      <w:szCs w:val="24"/>
      <w:lang w:val="ru-RU"/>
    </w:rPr>
  </w:style>
  <w:style w:type="paragraph" w:customStyle="1" w:styleId="17">
    <w:name w:val="Список литературы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8">
    <w:name w:val="Текст примечания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customStyle="1" w:styleId="19">
    <w:name w:val="Тема примечания1"/>
    <w:basedOn w:val="18"/>
    <w:rPr>
      <w:b/>
      <w:bCs/>
    </w:rPr>
  </w:style>
  <w:style w:type="paragraph" w:customStyle="1" w:styleId="1a">
    <w:name w:val="Текст выноски1"/>
    <w:basedOn w:val="Normal"/>
    <w:pPr>
      <w:spacing w:after="0" w:line="240" w:lineRule="auto"/>
    </w:pPr>
    <w:rPr>
      <w:rFonts w:ascii="Tahoma" w:eastAsia="Times New Roman" w:hAnsi="Tahoma" w:cs="Tahoma"/>
      <w:color w:val="00000A"/>
      <w:kern w:val="1"/>
      <w:sz w:val="16"/>
      <w:szCs w:val="16"/>
      <w:lang w:val="ru-RU"/>
    </w:rPr>
  </w:style>
  <w:style w:type="paragraph" w:customStyle="1" w:styleId="1b">
    <w:name w:val="Абзац списка1"/>
    <w:basedOn w:val="Normal"/>
    <w:pPr>
      <w:spacing w:after="0" w:line="240" w:lineRule="auto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val="ru-RU"/>
    </w:rPr>
  </w:style>
  <w:style w:type="paragraph" w:customStyle="1" w:styleId="1c">
    <w:name w:val="Текст сноски1"/>
    <w:basedOn w:val="Normal"/>
    <w:pPr>
      <w:spacing w:after="0" w:line="240" w:lineRule="auto"/>
    </w:pPr>
    <w:rPr>
      <w:rFonts w:ascii="Times New Roman" w:eastAsia="Times New Roman" w:hAnsi="Times New Roman"/>
      <w:color w:val="00000A"/>
      <w:kern w:val="1"/>
      <w:sz w:val="20"/>
      <w:szCs w:val="20"/>
      <w:lang w:val="ru-RU"/>
    </w:rPr>
  </w:style>
  <w:style w:type="paragraph" w:styleId="NormalWeb">
    <w:name w:val="Normal (Web)"/>
    <w:basedOn w:val="Normal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rsid w:val="00FF557B"/>
    <w:rPr>
      <w:rFonts w:ascii="Calibri" w:eastAsia="Calibri" w:hAnsi="Calibri"/>
      <w:sz w:val="22"/>
      <w:szCs w:val="22"/>
      <w:lang w:val="en-US" w:eastAsia="zh-CN"/>
    </w:rPr>
  </w:style>
  <w:style w:type="character" w:styleId="FollowedHyperlink">
    <w:name w:val="FollowedHyperlink"/>
    <w:basedOn w:val="DefaultParagraphFont"/>
    <w:rsid w:val="007B5318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E242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knowledge.org.uk/public-health-textbook/medical-sociology-policy-economics/4c-equality-equity-policy/international-influenc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astasiaforum.org/2020/07/11/trade-deglobalisation-and-the-new-mercantilis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1221</Words>
  <Characters>6964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Conventions of Ancient Greek Theater</vt:lpstr>
      <vt:lpstr>Conventions of Ancient Greek Theater</vt:lpstr>
    </vt:vector>
  </TitlesOfParts>
  <Company>NhT</Company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Conventions of Ancient Greek Theater</dc:title>
  <dc:creator>Windows User</dc:creator>
  <cp:lastModifiedBy>MAB</cp:lastModifiedBy>
  <cp:revision>3</cp:revision>
  <cp:lastPrinted>1899-12-31T22:00:00Z</cp:lastPrinted>
  <dcterms:created xsi:type="dcterms:W3CDTF">2020-11-23T12:52:00Z</dcterms:created>
  <dcterms:modified xsi:type="dcterms:W3CDTF">2020-11-23T13:35:00Z</dcterms:modified>
</cp:coreProperties>
</file>